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1803" w14:textId="77777777" w:rsidR="007A4E3D" w:rsidRPr="007C199C" w:rsidRDefault="007A4E3D" w:rsidP="007A4E3D">
      <w:pPr>
        <w:jc w:val="center"/>
        <w:rPr>
          <w:rFonts w:ascii="Calibri" w:hAnsi="Calibri" w:cs="Calibri"/>
          <w:b/>
          <w:bCs/>
          <w:sz w:val="28"/>
        </w:rPr>
      </w:pPr>
      <w:r w:rsidRPr="007C199C">
        <w:rPr>
          <w:rFonts w:ascii="Calibri" w:hAnsi="Calibri" w:cs="Calibri"/>
          <w:b/>
          <w:bCs/>
          <w:sz w:val="28"/>
        </w:rPr>
        <w:t>Motivair Compressors Limited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249"/>
      </w:tblGrid>
      <w:tr w:rsidR="007A4E3D" w:rsidRPr="007C199C" w14:paraId="75BCFDB1" w14:textId="77777777" w:rsidTr="00BD5D8C">
        <w:trPr>
          <w:trHeight w:val="427"/>
        </w:trPr>
        <w:tc>
          <w:tcPr>
            <w:tcW w:w="9507" w:type="dxa"/>
            <w:gridSpan w:val="2"/>
            <w:shd w:val="clear" w:color="auto" w:fill="auto"/>
            <w:vAlign w:val="center"/>
          </w:tcPr>
          <w:p w14:paraId="6EBA2226" w14:textId="53D8E824" w:rsidR="007A4E3D" w:rsidRPr="007C199C" w:rsidRDefault="007A4E3D" w:rsidP="00BD5D8C">
            <w:pPr>
              <w:jc w:val="both"/>
              <w:rPr>
                <w:rFonts w:ascii="Calibri" w:hAnsi="Calibri" w:cs="Calibri"/>
                <w:b/>
              </w:rPr>
            </w:pPr>
            <w:r w:rsidRPr="00BF0DB0">
              <w:rPr>
                <w:rFonts w:ascii="Calibri" w:hAnsi="Calibri" w:cs="Calibri"/>
                <w:b/>
                <w:sz w:val="24"/>
                <w:szCs w:val="28"/>
              </w:rPr>
              <w:t xml:space="preserve">JOB SPECIFICATION AND PERSON SPECIFICATION:  </w:t>
            </w:r>
            <w:r w:rsidR="00E41985">
              <w:rPr>
                <w:rFonts w:ascii="Calibri" w:hAnsi="Calibri" w:cs="Calibri"/>
                <w:b/>
                <w:sz w:val="24"/>
                <w:szCs w:val="28"/>
              </w:rPr>
              <w:t xml:space="preserve">Contract Renewals Coordinator </w:t>
            </w:r>
          </w:p>
        </w:tc>
      </w:tr>
      <w:tr w:rsidR="007A4E3D" w:rsidRPr="007C199C" w14:paraId="5BF910DB" w14:textId="77777777" w:rsidTr="00BD5D8C">
        <w:trPr>
          <w:trHeight w:val="431"/>
        </w:trPr>
        <w:tc>
          <w:tcPr>
            <w:tcW w:w="2258" w:type="dxa"/>
            <w:shd w:val="clear" w:color="auto" w:fill="auto"/>
            <w:vAlign w:val="center"/>
          </w:tcPr>
          <w:p w14:paraId="6E5D7319" w14:textId="77777777" w:rsidR="007A4E3D" w:rsidRPr="007C199C" w:rsidRDefault="007A4E3D" w:rsidP="00BD5D8C">
            <w:pPr>
              <w:rPr>
                <w:rFonts w:ascii="Calibri" w:hAnsi="Calibri" w:cs="Calibri"/>
                <w:b/>
              </w:rPr>
            </w:pPr>
            <w:r w:rsidRPr="007C199C">
              <w:rPr>
                <w:rFonts w:ascii="Calibri" w:hAnsi="Calibri" w:cs="Calibri"/>
                <w:b/>
              </w:rPr>
              <w:t>Salary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2157368" w14:textId="69E405D2" w:rsidR="007A4E3D" w:rsidRPr="007C199C" w:rsidRDefault="001A43E3" w:rsidP="00BD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Competitive: H</w:t>
            </w:r>
            <w:r w:rsidR="001A173B">
              <w:rPr>
                <w:rFonts w:ascii="Calibri" w:hAnsi="Calibri" w:cs="Calibri"/>
              </w:rPr>
              <w:t>oliday 24 days per annum in year 1 and 26 days in year 2 plus stats.  Pension 5% employee and 3% employer</w:t>
            </w:r>
          </w:p>
        </w:tc>
      </w:tr>
      <w:tr w:rsidR="007A4E3D" w:rsidRPr="007C199C" w14:paraId="4F869E96" w14:textId="77777777" w:rsidTr="00BD5D8C">
        <w:trPr>
          <w:trHeight w:val="431"/>
        </w:trPr>
        <w:tc>
          <w:tcPr>
            <w:tcW w:w="2258" w:type="dxa"/>
            <w:shd w:val="clear" w:color="auto" w:fill="auto"/>
            <w:vAlign w:val="center"/>
          </w:tcPr>
          <w:p w14:paraId="7D08849C" w14:textId="77777777" w:rsidR="007A4E3D" w:rsidRPr="007C199C" w:rsidRDefault="007A4E3D" w:rsidP="00BD5D8C">
            <w:pPr>
              <w:rPr>
                <w:rFonts w:ascii="Calibri" w:hAnsi="Calibri" w:cs="Calibri"/>
                <w:b/>
              </w:rPr>
            </w:pPr>
            <w:r w:rsidRPr="007C199C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4AD459D2" w14:textId="4EB0D3BF" w:rsidR="007A4E3D" w:rsidRPr="007C199C" w:rsidRDefault="000F75E7" w:rsidP="00BD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Burntwood</w:t>
            </w:r>
          </w:p>
        </w:tc>
      </w:tr>
      <w:tr w:rsidR="007A4E3D" w:rsidRPr="007C199C" w14:paraId="6A979034" w14:textId="77777777" w:rsidTr="00BD5D8C">
        <w:trPr>
          <w:trHeight w:val="431"/>
        </w:trPr>
        <w:tc>
          <w:tcPr>
            <w:tcW w:w="2258" w:type="dxa"/>
            <w:shd w:val="clear" w:color="auto" w:fill="auto"/>
            <w:vAlign w:val="center"/>
          </w:tcPr>
          <w:p w14:paraId="7A7EBD66" w14:textId="77777777" w:rsidR="007A4E3D" w:rsidRPr="007C199C" w:rsidRDefault="007A4E3D" w:rsidP="00BD5D8C">
            <w:pPr>
              <w:rPr>
                <w:rFonts w:ascii="Calibri" w:hAnsi="Calibri" w:cs="Calibri"/>
                <w:b/>
              </w:rPr>
            </w:pPr>
            <w:r w:rsidRPr="007C199C">
              <w:rPr>
                <w:rFonts w:ascii="Calibri" w:hAnsi="Calibri" w:cs="Calibri"/>
                <w:b/>
              </w:rPr>
              <w:t>Hours per week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B34FB3F" w14:textId="56359835" w:rsidR="007A4E3D" w:rsidRPr="007C199C" w:rsidRDefault="007A4E3D" w:rsidP="00BD5D8C">
            <w:pPr>
              <w:rPr>
                <w:rFonts w:ascii="Calibri" w:hAnsi="Calibri" w:cs="Calibri"/>
              </w:rPr>
            </w:pPr>
            <w:r w:rsidRPr="007C199C">
              <w:rPr>
                <w:rFonts w:ascii="Calibri" w:hAnsi="Calibri" w:cs="Calibri"/>
              </w:rPr>
              <w:t xml:space="preserve">40 Hours per week </w:t>
            </w:r>
            <w:r w:rsidR="001A173B">
              <w:rPr>
                <w:rFonts w:ascii="Calibri" w:hAnsi="Calibri" w:cs="Calibri"/>
              </w:rPr>
              <w:t xml:space="preserve">Monday to Friday with a </w:t>
            </w:r>
            <w:r w:rsidR="00004DF2">
              <w:rPr>
                <w:rFonts w:ascii="Calibri" w:hAnsi="Calibri" w:cs="Calibri"/>
              </w:rPr>
              <w:t>1-hour</w:t>
            </w:r>
            <w:r w:rsidR="001A173B">
              <w:rPr>
                <w:rFonts w:ascii="Calibri" w:hAnsi="Calibri" w:cs="Calibri"/>
              </w:rPr>
              <w:t xml:space="preserve"> unpaid lunch break</w:t>
            </w:r>
          </w:p>
        </w:tc>
      </w:tr>
      <w:tr w:rsidR="007A4E3D" w:rsidRPr="007C199C" w14:paraId="1A3E52F5" w14:textId="77777777" w:rsidTr="00BD5D8C">
        <w:trPr>
          <w:trHeight w:val="431"/>
        </w:trPr>
        <w:tc>
          <w:tcPr>
            <w:tcW w:w="2258" w:type="dxa"/>
            <w:shd w:val="clear" w:color="auto" w:fill="auto"/>
            <w:vAlign w:val="center"/>
          </w:tcPr>
          <w:p w14:paraId="5383FF85" w14:textId="77777777" w:rsidR="007A4E3D" w:rsidRPr="007C199C" w:rsidRDefault="007A4E3D" w:rsidP="00BD5D8C">
            <w:pPr>
              <w:rPr>
                <w:rFonts w:ascii="Calibri" w:hAnsi="Calibri" w:cs="Calibri"/>
                <w:b/>
              </w:rPr>
            </w:pPr>
            <w:r w:rsidRPr="007C199C">
              <w:rPr>
                <w:rFonts w:ascii="Calibri" w:hAnsi="Calibri" w:cs="Calibri"/>
                <w:b/>
              </w:rPr>
              <w:t>Reporting Line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09EE68FC" w14:textId="3E2E04D4" w:rsidR="007A4E3D" w:rsidRPr="007C199C" w:rsidRDefault="00764DDF" w:rsidP="00BD5D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Operations Manager</w:t>
            </w:r>
          </w:p>
        </w:tc>
      </w:tr>
      <w:tr w:rsidR="007A4E3D" w:rsidRPr="007C199C" w14:paraId="1DDF7D81" w14:textId="77777777" w:rsidTr="00BD5D8C">
        <w:trPr>
          <w:trHeight w:val="427"/>
        </w:trPr>
        <w:tc>
          <w:tcPr>
            <w:tcW w:w="9507" w:type="dxa"/>
            <w:gridSpan w:val="2"/>
            <w:shd w:val="clear" w:color="auto" w:fill="auto"/>
            <w:vAlign w:val="center"/>
          </w:tcPr>
          <w:p w14:paraId="64013873" w14:textId="77777777" w:rsidR="007A4E3D" w:rsidRPr="007C199C" w:rsidRDefault="007A4E3D" w:rsidP="00BD5D8C">
            <w:pPr>
              <w:jc w:val="center"/>
              <w:rPr>
                <w:rFonts w:ascii="Calibri" w:hAnsi="Calibri" w:cs="Calibri"/>
                <w:b/>
              </w:rPr>
            </w:pPr>
            <w:r w:rsidRPr="00BF0DB0">
              <w:rPr>
                <w:rFonts w:ascii="Calibri" w:hAnsi="Calibri" w:cs="Calibri"/>
                <w:b/>
                <w:sz w:val="24"/>
                <w:szCs w:val="28"/>
              </w:rPr>
              <w:t>Job Description</w:t>
            </w:r>
          </w:p>
        </w:tc>
      </w:tr>
    </w:tbl>
    <w:p w14:paraId="21DE7CA8" w14:textId="77777777" w:rsidR="007A4E3D" w:rsidRPr="007C199C" w:rsidRDefault="007A4E3D" w:rsidP="007A4E3D">
      <w:pPr>
        <w:rPr>
          <w:rFonts w:ascii="Calibri" w:hAnsi="Calibri" w:cs="Calibri"/>
        </w:rPr>
      </w:pPr>
    </w:p>
    <w:p w14:paraId="759A3AAB" w14:textId="7D7B9C99" w:rsidR="007A4E3D" w:rsidRPr="008A35CA" w:rsidRDefault="007A4E3D" w:rsidP="007A4E3D">
      <w:pPr>
        <w:rPr>
          <w:rFonts w:ascii="Calibri" w:hAnsi="Calibri" w:cs="Calibri"/>
          <w:sz w:val="22"/>
          <w:lang w:eastAsia="en-GB"/>
        </w:rPr>
      </w:pPr>
      <w:r w:rsidRPr="008A35CA">
        <w:rPr>
          <w:rFonts w:ascii="Calibri" w:hAnsi="Calibri" w:cs="Calibri"/>
          <w:sz w:val="22"/>
          <w:lang w:eastAsia="en-GB"/>
        </w:rPr>
        <w:t xml:space="preserve">Motivair Compressors Limited (MCL) is </w:t>
      </w:r>
      <w:r>
        <w:rPr>
          <w:rFonts w:ascii="Calibri" w:hAnsi="Calibri" w:cs="Calibri"/>
          <w:sz w:val="22"/>
          <w:lang w:eastAsia="en-GB"/>
        </w:rPr>
        <w:t>a</w:t>
      </w:r>
      <w:r w:rsidRPr="008A35CA">
        <w:rPr>
          <w:rFonts w:ascii="Calibri" w:hAnsi="Calibri" w:cs="Calibri"/>
          <w:sz w:val="22"/>
          <w:lang w:eastAsia="en-GB"/>
        </w:rPr>
        <w:t xml:space="preserve"> fast-growing Technical Service Solutions business that specialises in industrial air systems.  The core business is a solutions provider </w:t>
      </w:r>
      <w:r>
        <w:rPr>
          <w:rFonts w:ascii="Calibri" w:hAnsi="Calibri" w:cs="Calibri"/>
          <w:sz w:val="22"/>
          <w:lang w:eastAsia="en-GB"/>
        </w:rPr>
        <w:t xml:space="preserve">to a broad range of customers providing </w:t>
      </w:r>
      <w:r w:rsidRPr="008A35CA">
        <w:rPr>
          <w:rFonts w:ascii="Calibri" w:hAnsi="Calibri" w:cs="Calibri"/>
          <w:sz w:val="22"/>
          <w:lang w:eastAsia="en-GB"/>
        </w:rPr>
        <w:t>Service, Capital Installations, Maintenance regimes, Parts and Hire.  Trading for over 60 years Motivair has grown successfully both organically and via acquisition over the last 10 years to a position of c.10% market share.</w:t>
      </w:r>
      <w:r>
        <w:rPr>
          <w:rFonts w:ascii="Calibri" w:hAnsi="Calibri" w:cs="Calibri"/>
          <w:sz w:val="22"/>
          <w:lang w:eastAsia="en-GB"/>
        </w:rPr>
        <w:t xml:space="preserve"> (Source BCAS)</w:t>
      </w:r>
    </w:p>
    <w:p w14:paraId="38C9B8EB" w14:textId="77777777" w:rsidR="007A4E3D" w:rsidRPr="008A35CA" w:rsidRDefault="007A4E3D" w:rsidP="007A4E3D">
      <w:pPr>
        <w:rPr>
          <w:rFonts w:ascii="Calibri" w:hAnsi="Calibri" w:cs="Calibri"/>
          <w:sz w:val="22"/>
          <w:lang w:eastAsia="en-GB"/>
        </w:rPr>
      </w:pPr>
      <w:r w:rsidRPr="008A35CA">
        <w:rPr>
          <w:rFonts w:ascii="Calibri" w:hAnsi="Calibri" w:cs="Calibri"/>
          <w:sz w:val="22"/>
          <w:lang w:eastAsia="en-GB"/>
        </w:rPr>
        <w:t>Motivair is well positioned to grow via its market position, customer value proposition a</w:t>
      </w:r>
      <w:r>
        <w:rPr>
          <w:rFonts w:ascii="Calibri" w:hAnsi="Calibri" w:cs="Calibri"/>
          <w:sz w:val="22"/>
          <w:lang w:eastAsia="en-GB"/>
        </w:rPr>
        <w:t>nd</w:t>
      </w:r>
      <w:r w:rsidRPr="008A35CA">
        <w:rPr>
          <w:rFonts w:ascii="Calibri" w:hAnsi="Calibri" w:cs="Calibri"/>
          <w:sz w:val="22"/>
          <w:lang w:eastAsia="en-GB"/>
        </w:rPr>
        <w:t xml:space="preserve"> scalable infrastructure over the next five years and beyond.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462844" w:rsidRPr="007C199C" w14:paraId="7AEE7396" w14:textId="77777777" w:rsidTr="00BD5D8C">
        <w:trPr>
          <w:trHeight w:val="427"/>
        </w:trPr>
        <w:tc>
          <w:tcPr>
            <w:tcW w:w="10251" w:type="dxa"/>
            <w:shd w:val="clear" w:color="auto" w:fill="auto"/>
            <w:vAlign w:val="center"/>
          </w:tcPr>
          <w:p w14:paraId="47329798" w14:textId="77777777" w:rsidR="00462844" w:rsidRPr="007C199C" w:rsidRDefault="00462844" w:rsidP="00BD5D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Scope and Purpose of the role</w:t>
            </w:r>
          </w:p>
        </w:tc>
      </w:tr>
    </w:tbl>
    <w:p w14:paraId="1BF487EF" w14:textId="71A00204" w:rsidR="00267F82" w:rsidRPr="00267F82" w:rsidRDefault="00267F82" w:rsidP="00462844">
      <w:pPr>
        <w:rPr>
          <w:rFonts w:ascii="Calibri" w:hAnsi="Calibri"/>
          <w:b/>
          <w:bCs/>
          <w:sz w:val="22"/>
        </w:rPr>
      </w:pPr>
      <w:r w:rsidRPr="00267F82">
        <w:rPr>
          <w:rFonts w:ascii="Calibri" w:hAnsi="Calibri"/>
          <w:b/>
          <w:bCs/>
          <w:sz w:val="22"/>
        </w:rPr>
        <w:t>Scope</w:t>
      </w:r>
    </w:p>
    <w:p w14:paraId="4BFF64D6" w14:textId="454583C4" w:rsidR="00E23F60" w:rsidRDefault="00267F82" w:rsidP="00267F82">
      <w:pPr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 xml:space="preserve">Provide excellent customer service to both internal and external customers ensuring quotations produced are accurate, prepared in a timely manner and followed up thus contributing to sales targets and </w:t>
      </w:r>
      <w:r w:rsidR="00BC7A48" w:rsidRPr="00CE6200">
        <w:rPr>
          <w:rFonts w:ascii="Calibri" w:hAnsi="Calibri"/>
          <w:sz w:val="22"/>
        </w:rPr>
        <w:t>profitability.</w:t>
      </w:r>
    </w:p>
    <w:p w14:paraId="16DCC09C" w14:textId="1F0B6D84" w:rsidR="00E23F60" w:rsidRDefault="00E23F60" w:rsidP="00267F8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This role requires the skill set of a success</w:t>
      </w:r>
      <w:r w:rsidR="00004DF2">
        <w:rPr>
          <w:rFonts w:ascii="Calibri" w:hAnsi="Calibri"/>
          <w:sz w:val="22"/>
        </w:rPr>
        <w:t xml:space="preserve">ful key account </w:t>
      </w:r>
      <w:r>
        <w:rPr>
          <w:rFonts w:ascii="Calibri" w:hAnsi="Calibri"/>
          <w:sz w:val="22"/>
        </w:rPr>
        <w:t xml:space="preserve">individual who can demonstrate </w:t>
      </w:r>
      <w:r w:rsidR="00004DF2">
        <w:rPr>
          <w:rFonts w:ascii="Calibri" w:hAnsi="Calibri"/>
          <w:sz w:val="22"/>
        </w:rPr>
        <w:t xml:space="preserve">assisting in </w:t>
      </w:r>
      <w:r>
        <w:rPr>
          <w:rFonts w:ascii="Calibri" w:hAnsi="Calibri"/>
          <w:sz w:val="22"/>
        </w:rPr>
        <w:t>business growth and development</w:t>
      </w:r>
      <w:r w:rsidR="00004DF2">
        <w:rPr>
          <w:rFonts w:ascii="Calibri" w:hAnsi="Calibri"/>
          <w:sz w:val="22"/>
        </w:rPr>
        <w:t xml:space="preserve"> of contracts through a renewal process.</w:t>
      </w:r>
    </w:p>
    <w:p w14:paraId="2EFA3988" w14:textId="77777777" w:rsidR="00267F82" w:rsidRPr="00CE6200" w:rsidRDefault="00267F82" w:rsidP="00267F82">
      <w:pPr>
        <w:rPr>
          <w:rFonts w:ascii="Calibri" w:hAnsi="Calibri"/>
          <w:b/>
          <w:bCs/>
          <w:sz w:val="22"/>
        </w:rPr>
      </w:pPr>
      <w:r w:rsidRPr="00CE6200">
        <w:rPr>
          <w:rFonts w:ascii="Calibri" w:hAnsi="Calibri"/>
          <w:b/>
          <w:bCs/>
          <w:sz w:val="22"/>
        </w:rPr>
        <w:t>Duties and Responsibilities</w:t>
      </w:r>
    </w:p>
    <w:p w14:paraId="0984FD6D" w14:textId="305F657C" w:rsidR="00267F82" w:rsidRPr="00CE6200" w:rsidRDefault="00267F8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Provide</w:t>
      </w:r>
      <w:r w:rsidR="00E41985">
        <w:rPr>
          <w:rFonts w:ascii="Calibri" w:hAnsi="Calibri"/>
          <w:sz w:val="22"/>
        </w:rPr>
        <w:t xml:space="preserve"> contract renewal</w:t>
      </w:r>
      <w:r w:rsidRPr="00CE6200">
        <w:rPr>
          <w:rFonts w:ascii="Calibri" w:hAnsi="Calibri"/>
          <w:sz w:val="22"/>
        </w:rPr>
        <w:t xml:space="preserve"> quotations as required for service packages offered by </w:t>
      </w:r>
      <w:r w:rsidR="00F61449" w:rsidRPr="00CE6200">
        <w:rPr>
          <w:rFonts w:ascii="Calibri" w:hAnsi="Calibri"/>
          <w:sz w:val="22"/>
        </w:rPr>
        <w:t>Motivair.</w:t>
      </w:r>
    </w:p>
    <w:p w14:paraId="4DFAF286" w14:textId="6D510AC6" w:rsidR="00267F82" w:rsidRPr="00CE6200" w:rsidRDefault="00267F82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 xml:space="preserve">Ensuring all quotations are logged onto the AX system </w:t>
      </w:r>
      <w:r w:rsidR="00E23F60" w:rsidRPr="00CE6200">
        <w:rPr>
          <w:rFonts w:ascii="Calibri" w:hAnsi="Calibri"/>
          <w:sz w:val="22"/>
        </w:rPr>
        <w:t>daily</w:t>
      </w:r>
      <w:r w:rsidR="00F61449">
        <w:rPr>
          <w:rFonts w:ascii="Calibri" w:hAnsi="Calibri"/>
          <w:sz w:val="22"/>
        </w:rPr>
        <w:t>.</w:t>
      </w:r>
    </w:p>
    <w:p w14:paraId="2F36D3CD" w14:textId="4BBB5E9C" w:rsidR="00267F82" w:rsidRPr="00CE6200" w:rsidRDefault="00BC7A48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Dispatching</w:t>
      </w:r>
      <w:r w:rsidR="00267F82" w:rsidRPr="00CE6200">
        <w:rPr>
          <w:rFonts w:ascii="Calibri" w:hAnsi="Calibri"/>
          <w:sz w:val="22"/>
        </w:rPr>
        <w:t xml:space="preserve"> quotes in a timely manner</w:t>
      </w:r>
    </w:p>
    <w:p w14:paraId="65682022" w14:textId="77777777" w:rsidR="00267F82" w:rsidRPr="00CE6200" w:rsidRDefault="00267F82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Providing data reports as required</w:t>
      </w:r>
    </w:p>
    <w:p w14:paraId="050771CE" w14:textId="3BED6ECF" w:rsidR="0036738E" w:rsidRDefault="0036738E" w:rsidP="00115108">
      <w:pPr>
        <w:spacing w:after="0" w:line="240" w:lineRule="auto"/>
        <w:rPr>
          <w:rFonts w:ascii="Calibri" w:hAnsi="Calibri"/>
          <w:sz w:val="22"/>
        </w:rPr>
      </w:pPr>
    </w:p>
    <w:p w14:paraId="302B8544" w14:textId="3BB8718D" w:rsidR="0036738E" w:rsidRDefault="0036738E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Maximise</w:t>
      </w:r>
      <w:proofErr w:type="spellEnd"/>
      <w:r>
        <w:rPr>
          <w:rFonts w:ascii="Calibri" w:hAnsi="Calibri"/>
          <w:sz w:val="22"/>
        </w:rPr>
        <w:t xml:space="preserve"> client retention and rev</w:t>
      </w:r>
      <w:r w:rsidR="002E6641">
        <w:rPr>
          <w:rFonts w:ascii="Calibri" w:hAnsi="Calibri"/>
          <w:sz w:val="22"/>
        </w:rPr>
        <w:t>enue</w:t>
      </w:r>
      <w:r>
        <w:rPr>
          <w:rFonts w:ascii="Calibri" w:hAnsi="Calibri"/>
          <w:sz w:val="22"/>
        </w:rPr>
        <w:t xml:space="preserve"> growth opportunities via service contract changes  </w:t>
      </w:r>
    </w:p>
    <w:p w14:paraId="7D3EA16C" w14:textId="09A59400" w:rsidR="00267F82" w:rsidRPr="00CE6200" w:rsidRDefault="00267F8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 xml:space="preserve">Liaise with external customers to ensure that quotations are received in accordance with agreed </w:t>
      </w:r>
      <w:r w:rsidR="006B1EB2" w:rsidRPr="00CE6200">
        <w:rPr>
          <w:rFonts w:ascii="Calibri" w:hAnsi="Calibri"/>
          <w:sz w:val="22"/>
        </w:rPr>
        <w:t>timescales.</w:t>
      </w:r>
    </w:p>
    <w:p w14:paraId="66C39608" w14:textId="6C7FA94D" w:rsidR="00267F82" w:rsidRPr="00CE6200" w:rsidRDefault="00267F82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 xml:space="preserve">Contact clients by </w:t>
      </w:r>
      <w:r w:rsidR="006B1EB2" w:rsidRPr="00CE6200">
        <w:rPr>
          <w:rFonts w:ascii="Calibri" w:hAnsi="Calibri"/>
          <w:sz w:val="22"/>
        </w:rPr>
        <w:t>telephone.</w:t>
      </w:r>
    </w:p>
    <w:p w14:paraId="785F9D06" w14:textId="788EE80E" w:rsidR="00267F82" w:rsidRPr="00CE6200" w:rsidRDefault="00267F82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Identify opportunities to process orders and close sales</w:t>
      </w:r>
      <w:r w:rsidR="006B1EB2">
        <w:rPr>
          <w:rFonts w:ascii="Calibri" w:hAnsi="Calibri"/>
          <w:sz w:val="22"/>
        </w:rPr>
        <w:t>.</w:t>
      </w:r>
    </w:p>
    <w:p w14:paraId="0717F382" w14:textId="7C6D5320" w:rsidR="00267F82" w:rsidRDefault="00267F82" w:rsidP="00267F82">
      <w:pPr>
        <w:numPr>
          <w:ilvl w:val="1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lastRenderedPageBreak/>
        <w:t>Identify opportunities for referral to sales team</w:t>
      </w:r>
    </w:p>
    <w:p w14:paraId="19D45961" w14:textId="7A7D7977" w:rsidR="002168CC" w:rsidRPr="002168CC" w:rsidRDefault="002168CC" w:rsidP="002168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D86BB9">
        <w:rPr>
          <w:rFonts w:asciiTheme="minorHAnsi" w:hAnsiTheme="minorHAnsi" w:cstheme="minorHAnsi"/>
          <w:bCs/>
          <w:sz w:val="22"/>
          <w:szCs w:val="22"/>
        </w:rPr>
        <w:t>Understand key development client’s business and development paths.</w:t>
      </w:r>
    </w:p>
    <w:p w14:paraId="6E6E1891" w14:textId="72FE3D55" w:rsidR="002168CC" w:rsidRPr="00222F6F" w:rsidRDefault="002168CC" w:rsidP="002168C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lang w:eastAsia="en-GB"/>
        </w:rPr>
      </w:pPr>
      <w:r w:rsidRPr="00222F6F">
        <w:rPr>
          <w:rFonts w:ascii="Calibri" w:hAnsi="Calibri" w:cs="Calibri"/>
          <w:bCs/>
          <w:sz w:val="22"/>
          <w:szCs w:val="22"/>
          <w:lang w:eastAsia="en-GB"/>
        </w:rPr>
        <w:t xml:space="preserve">Advise the </w:t>
      </w:r>
      <w:r w:rsidR="0036738E">
        <w:rPr>
          <w:rFonts w:ascii="Calibri" w:hAnsi="Calibri" w:cs="Calibri"/>
          <w:bCs/>
          <w:sz w:val="22"/>
          <w:szCs w:val="22"/>
          <w:lang w:eastAsia="en-GB"/>
        </w:rPr>
        <w:t xml:space="preserve">External Sales Team </w:t>
      </w:r>
      <w:r>
        <w:rPr>
          <w:rFonts w:ascii="Calibri" w:hAnsi="Calibri" w:cs="Calibri"/>
          <w:bCs/>
          <w:sz w:val="22"/>
          <w:szCs w:val="22"/>
          <w:lang w:eastAsia="en-GB"/>
        </w:rPr>
        <w:t>of</w:t>
      </w:r>
      <w:r w:rsidRPr="00222F6F">
        <w:rPr>
          <w:rFonts w:ascii="Calibri" w:hAnsi="Calibri" w:cs="Calibri"/>
          <w:bCs/>
          <w:sz w:val="22"/>
          <w:szCs w:val="22"/>
          <w:lang w:eastAsia="en-GB"/>
        </w:rPr>
        <w:t xml:space="preserve"> new opportunities to grow revenue streams.</w:t>
      </w:r>
    </w:p>
    <w:p w14:paraId="489F5A8C" w14:textId="472F7EC9" w:rsidR="00267F82" w:rsidRPr="00CE6200" w:rsidRDefault="00267F8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Ensure records are maintained and</w:t>
      </w:r>
      <w:r w:rsidR="00F27F9D">
        <w:rPr>
          <w:rFonts w:ascii="Calibri" w:hAnsi="Calibri"/>
          <w:sz w:val="22"/>
        </w:rPr>
        <w:t xml:space="preserve"> </w:t>
      </w:r>
      <w:r w:rsidR="0036738E">
        <w:rPr>
          <w:rFonts w:ascii="Calibri" w:hAnsi="Calibri"/>
          <w:sz w:val="22"/>
        </w:rPr>
        <w:t xml:space="preserve">daily updates </w:t>
      </w:r>
      <w:r w:rsidR="000564BD">
        <w:rPr>
          <w:rFonts w:ascii="Calibri" w:hAnsi="Calibri"/>
          <w:sz w:val="22"/>
        </w:rPr>
        <w:t>are given to</w:t>
      </w:r>
      <w:r w:rsidR="0036738E">
        <w:rPr>
          <w:rFonts w:ascii="Calibri" w:hAnsi="Calibri"/>
          <w:sz w:val="22"/>
        </w:rPr>
        <w:t xml:space="preserve"> Team Leader</w:t>
      </w:r>
    </w:p>
    <w:p w14:paraId="34269953" w14:textId="636E7883" w:rsidR="00267F82" w:rsidRPr="00CE6200" w:rsidRDefault="00267F8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Maintain an effective working relationship with the managers and staff of all sections throughout the company</w:t>
      </w:r>
      <w:r w:rsidR="00004DF2">
        <w:rPr>
          <w:rFonts w:ascii="Calibri" w:hAnsi="Calibri"/>
          <w:sz w:val="22"/>
        </w:rPr>
        <w:t>.</w:t>
      </w:r>
    </w:p>
    <w:p w14:paraId="4B4DB586" w14:textId="3347AE85" w:rsidR="00267F82" w:rsidRPr="0036738E" w:rsidRDefault="00267F8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 xml:space="preserve">To follow the company’s ISO procedures including </w:t>
      </w:r>
      <w:r w:rsidR="00004DF2">
        <w:rPr>
          <w:rFonts w:ascii="Calibri" w:hAnsi="Calibri"/>
          <w:sz w:val="22"/>
        </w:rPr>
        <w:t xml:space="preserve">completion of online forms </w:t>
      </w:r>
      <w:r w:rsidRPr="00CE6200">
        <w:rPr>
          <w:rFonts w:ascii="Calibri" w:hAnsi="Calibri"/>
          <w:sz w:val="22"/>
        </w:rPr>
        <w:t>relating to all orders and quotations</w:t>
      </w:r>
    </w:p>
    <w:p w14:paraId="4DEB6FE4" w14:textId="66D59128" w:rsidR="0036738E" w:rsidRDefault="0036738E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36738E">
        <w:rPr>
          <w:rFonts w:ascii="Calibri" w:hAnsi="Calibri"/>
          <w:sz w:val="22"/>
        </w:rPr>
        <w:t xml:space="preserve">Collaboration with the external sales team in devising, delivering and closing out </w:t>
      </w:r>
      <w:proofErr w:type="gramStart"/>
      <w:r w:rsidRPr="0036738E">
        <w:rPr>
          <w:rFonts w:ascii="Calibri" w:hAnsi="Calibri"/>
          <w:sz w:val="22"/>
        </w:rPr>
        <w:t>renewals</w:t>
      </w:r>
      <w:proofErr w:type="gramEnd"/>
    </w:p>
    <w:p w14:paraId="4E3F09F9" w14:textId="77777777" w:rsidR="00004DF2" w:rsidRPr="00CE6200" w:rsidRDefault="00004DF2" w:rsidP="00004DF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To carry out other ad hoc duties as required</w:t>
      </w:r>
    </w:p>
    <w:p w14:paraId="68503578" w14:textId="33A72E57" w:rsidR="00004DF2" w:rsidRPr="0036738E" w:rsidRDefault="00004DF2" w:rsidP="00267F82">
      <w:pPr>
        <w:numPr>
          <w:ilvl w:val="0"/>
          <w:numId w:val="1"/>
        </w:numPr>
        <w:spacing w:after="0" w:line="240" w:lineRule="auto"/>
        <w:rPr>
          <w:rFonts w:ascii="Calibri" w:hAnsi="Calibri"/>
          <w:sz w:val="22"/>
        </w:rPr>
      </w:pPr>
      <w:r w:rsidRPr="00CE6200">
        <w:rPr>
          <w:rFonts w:ascii="Calibri" w:hAnsi="Calibri"/>
          <w:sz w:val="22"/>
        </w:rPr>
        <w:t>Adhere to Motivair policies and procedures.</w:t>
      </w:r>
    </w:p>
    <w:p w14:paraId="6C8FB9B8" w14:textId="2B9D74E5" w:rsidR="00462844" w:rsidRDefault="00267F82" w:rsidP="00267F82">
      <w:pPr>
        <w:tabs>
          <w:tab w:val="left" w:pos="1230"/>
        </w:tabs>
        <w:rPr>
          <w:rFonts w:ascii="Calibri" w:hAnsi="Calibri" w:cs="Calibri"/>
          <w:lang w:eastAsia="en-GB"/>
        </w:rPr>
      </w:pPr>
      <w:r>
        <w:rPr>
          <w:rFonts w:ascii="Calibri" w:hAnsi="Calibri"/>
          <w:sz w:val="22"/>
        </w:rPr>
        <w:tab/>
      </w:r>
    </w:p>
    <w:p w14:paraId="0574A9BA" w14:textId="77777777" w:rsidR="00462844" w:rsidRDefault="00462844" w:rsidP="00462844">
      <w:pPr>
        <w:pStyle w:val="Heading1"/>
        <w:rPr>
          <w:rFonts w:ascii="Calibri" w:hAnsi="Calibri"/>
          <w:bCs w:val="0"/>
          <w:sz w:val="22"/>
        </w:rPr>
      </w:pPr>
      <w:r>
        <w:rPr>
          <w:rFonts w:ascii="Calibri" w:hAnsi="Calibri"/>
          <w:sz w:val="22"/>
        </w:rPr>
        <w:t>Health and Safety Responsibilities</w:t>
      </w:r>
    </w:p>
    <w:p w14:paraId="70562EB4" w14:textId="6CF357E5" w:rsidR="00462844" w:rsidRPr="00462844" w:rsidRDefault="00462844" w:rsidP="00462844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Calibri" w:hAnsi="Calibri"/>
          <w:sz w:val="22"/>
        </w:rPr>
      </w:pPr>
      <w:r w:rsidRPr="00462844">
        <w:rPr>
          <w:rFonts w:ascii="Calibri" w:hAnsi="Calibri"/>
          <w:sz w:val="22"/>
        </w:rPr>
        <w:t>Undertake risk assessment and take any necessary action to avoid potential health and safety hazards</w:t>
      </w:r>
      <w:r w:rsidR="006B1EB2">
        <w:rPr>
          <w:rFonts w:ascii="Calibri" w:hAnsi="Calibri"/>
          <w:sz w:val="22"/>
        </w:rPr>
        <w:t>.</w:t>
      </w:r>
    </w:p>
    <w:p w14:paraId="7D946632" w14:textId="6A335145" w:rsidR="00462844" w:rsidRPr="000F35F9" w:rsidRDefault="00462844" w:rsidP="00462844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Calibri" w:hAnsi="Calibri" w:cs="Calibri"/>
          <w:sz w:val="22"/>
          <w:lang w:eastAsia="en-GB"/>
        </w:rPr>
      </w:pPr>
      <w:r w:rsidRPr="00462844">
        <w:rPr>
          <w:rFonts w:ascii="Calibri" w:eastAsia="Calibri" w:hAnsi="Calibri" w:cs="Calibri"/>
          <w:sz w:val="22"/>
          <w:lang w:eastAsia="en-GB"/>
        </w:rPr>
        <w:t>Ensure Motivair Covid-19 polices are adhered to</w:t>
      </w:r>
      <w:r w:rsidR="006B1EB2">
        <w:rPr>
          <w:rFonts w:ascii="Calibri" w:eastAsia="Calibri" w:hAnsi="Calibri" w:cs="Calibri"/>
          <w:sz w:val="22"/>
          <w:lang w:eastAsia="en-GB"/>
        </w:rPr>
        <w:t>.</w:t>
      </w:r>
    </w:p>
    <w:p w14:paraId="5B7C3D19" w14:textId="77777777" w:rsidR="000F35F9" w:rsidRPr="00BF0DB0" w:rsidRDefault="000F35F9" w:rsidP="000F35F9">
      <w:pPr>
        <w:pStyle w:val="ListParagraph"/>
        <w:tabs>
          <w:tab w:val="left" w:pos="426"/>
        </w:tabs>
        <w:rPr>
          <w:rFonts w:ascii="Calibri" w:hAnsi="Calibri" w:cs="Calibri"/>
          <w:sz w:val="22"/>
          <w:lang w:eastAsia="en-GB"/>
        </w:rPr>
      </w:pPr>
    </w:p>
    <w:p w14:paraId="4DC1A21A" w14:textId="77777777" w:rsidR="00BF0DB0" w:rsidRPr="00462844" w:rsidRDefault="00BF0DB0" w:rsidP="00BF0DB0">
      <w:pPr>
        <w:pStyle w:val="ListParagraph"/>
        <w:tabs>
          <w:tab w:val="left" w:pos="426"/>
        </w:tabs>
        <w:rPr>
          <w:rFonts w:ascii="Calibri" w:hAnsi="Calibri" w:cs="Calibri"/>
          <w:sz w:val="22"/>
          <w:lang w:eastAsia="en-GB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835"/>
        <w:gridCol w:w="4579"/>
      </w:tblGrid>
      <w:tr w:rsidR="00004DF2" w:rsidRPr="004C48DC" w14:paraId="19162E1E" w14:textId="77777777" w:rsidTr="00BF0DB0">
        <w:trPr>
          <w:trHeight w:val="568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3BB74A7D" w14:textId="0D8DD36D" w:rsidR="00004DF2" w:rsidRPr="004C48DC" w:rsidRDefault="00004DF2" w:rsidP="00BD5D8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17B60" w14:textId="26871263" w:rsidR="00004DF2" w:rsidRPr="004C48DC" w:rsidRDefault="00004DF2" w:rsidP="00267F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Internal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10D6BCD0" w14:textId="740608A8" w:rsidR="00004DF2" w:rsidRPr="004C48DC" w:rsidRDefault="00004DF2" w:rsidP="00267F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External</w:t>
            </w:r>
          </w:p>
        </w:tc>
      </w:tr>
      <w:tr w:rsidR="00004DF2" w:rsidRPr="004C48DC" w14:paraId="37FE9B02" w14:textId="77777777" w:rsidTr="00BF0DB0">
        <w:trPr>
          <w:trHeight w:val="633"/>
        </w:trPr>
        <w:tc>
          <w:tcPr>
            <w:tcW w:w="2509" w:type="dxa"/>
            <w:vMerge/>
            <w:shd w:val="clear" w:color="auto" w:fill="auto"/>
            <w:vAlign w:val="center"/>
          </w:tcPr>
          <w:p w14:paraId="02F3E202" w14:textId="4E8193B2" w:rsidR="00004DF2" w:rsidRPr="004C48DC" w:rsidRDefault="00004DF2" w:rsidP="00BD5D8C">
            <w:pPr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92D7BAF" w14:textId="77777777" w:rsidR="000F35F9" w:rsidRDefault="000F35F9" w:rsidP="00267F8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Contract Admin </w:t>
            </w:r>
          </w:p>
          <w:p w14:paraId="4B5C1623" w14:textId="4C641C1A" w:rsidR="00004DF2" w:rsidRDefault="00004DF2" w:rsidP="00267F8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Internal Sales</w:t>
            </w:r>
          </w:p>
          <w:p w14:paraId="4609D654" w14:textId="4C248E8B" w:rsidR="00004DF2" w:rsidRDefault="00004DF2" w:rsidP="00267F8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Service Delivery</w:t>
            </w:r>
          </w:p>
          <w:p w14:paraId="5C23B78B" w14:textId="660D3801" w:rsidR="00004DF2" w:rsidRPr="004C48DC" w:rsidRDefault="00004DF2" w:rsidP="00267F82">
            <w:pPr>
              <w:rPr>
                <w:sz w:val="18"/>
              </w:rPr>
            </w:pPr>
            <w:r>
              <w:rPr>
                <w:sz w:val="18"/>
              </w:rPr>
              <w:t>Account Managers</w:t>
            </w:r>
          </w:p>
        </w:tc>
        <w:tc>
          <w:tcPr>
            <w:tcW w:w="4579" w:type="dxa"/>
            <w:shd w:val="clear" w:color="auto" w:fill="auto"/>
          </w:tcPr>
          <w:p w14:paraId="34F14139" w14:textId="77777777" w:rsidR="00004DF2" w:rsidRDefault="00004DF2" w:rsidP="00BD5D8C">
            <w:pPr>
              <w:ind w:left="34"/>
              <w:rPr>
                <w:sz w:val="18"/>
              </w:rPr>
            </w:pPr>
            <w:r>
              <w:rPr>
                <w:sz w:val="18"/>
              </w:rPr>
              <w:t>Customers</w:t>
            </w:r>
          </w:p>
          <w:p w14:paraId="61453B3E" w14:textId="5345B9AF" w:rsidR="00004DF2" w:rsidRPr="004C48DC" w:rsidRDefault="00004DF2" w:rsidP="00BD5D8C">
            <w:pPr>
              <w:ind w:left="34"/>
              <w:rPr>
                <w:sz w:val="18"/>
              </w:rPr>
            </w:pPr>
          </w:p>
        </w:tc>
      </w:tr>
    </w:tbl>
    <w:p w14:paraId="627292C1" w14:textId="1A9AEFE6" w:rsidR="00267F82" w:rsidRDefault="00267F82" w:rsidP="007A4E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095"/>
        <w:gridCol w:w="2338"/>
      </w:tblGrid>
      <w:tr w:rsidR="00BF0DB0" w:rsidRPr="00CF42DD" w14:paraId="102266F4" w14:textId="77777777" w:rsidTr="002E6641">
        <w:trPr>
          <w:trHeight w:val="568"/>
        </w:trPr>
        <w:tc>
          <w:tcPr>
            <w:tcW w:w="2377" w:type="dxa"/>
            <w:shd w:val="clear" w:color="auto" w:fill="E36C0A" w:themeFill="accent6" w:themeFillShade="BF"/>
            <w:vAlign w:val="center"/>
          </w:tcPr>
          <w:p w14:paraId="48A9EB4E" w14:textId="77777777" w:rsidR="00BF0DB0" w:rsidRPr="00CF42DD" w:rsidRDefault="00BF0DB0" w:rsidP="00B57544">
            <w:pPr>
              <w:spacing w:after="0"/>
              <w:rPr>
                <w:b/>
              </w:rPr>
            </w:pPr>
            <w:r w:rsidRPr="00CF42DD">
              <w:rPr>
                <w:b/>
              </w:rPr>
              <w:t>Person Profile</w:t>
            </w:r>
          </w:p>
        </w:tc>
        <w:tc>
          <w:tcPr>
            <w:tcW w:w="5095" w:type="dxa"/>
            <w:shd w:val="clear" w:color="auto" w:fill="E36C0A" w:themeFill="accent6" w:themeFillShade="BF"/>
            <w:vAlign w:val="center"/>
          </w:tcPr>
          <w:p w14:paraId="39B4FA7C" w14:textId="77777777" w:rsidR="00BF0DB0" w:rsidRPr="00CF42DD" w:rsidRDefault="00BF0DB0" w:rsidP="00B57544">
            <w:pPr>
              <w:spacing w:after="0"/>
              <w:rPr>
                <w:b/>
              </w:rPr>
            </w:pPr>
            <w:r w:rsidRPr="00CF42DD">
              <w:rPr>
                <w:b/>
              </w:rPr>
              <w:t>Essential</w:t>
            </w:r>
          </w:p>
        </w:tc>
        <w:tc>
          <w:tcPr>
            <w:tcW w:w="2338" w:type="dxa"/>
            <w:shd w:val="clear" w:color="auto" w:fill="E36C0A" w:themeFill="accent6" w:themeFillShade="BF"/>
            <w:vAlign w:val="center"/>
          </w:tcPr>
          <w:p w14:paraId="6EFA3725" w14:textId="77777777" w:rsidR="00BF0DB0" w:rsidRPr="00CF42DD" w:rsidRDefault="00BF0DB0" w:rsidP="00B57544">
            <w:pPr>
              <w:spacing w:after="0"/>
              <w:rPr>
                <w:b/>
              </w:rPr>
            </w:pPr>
            <w:r w:rsidRPr="00CF42DD">
              <w:rPr>
                <w:b/>
              </w:rPr>
              <w:t>Desirable</w:t>
            </w:r>
          </w:p>
        </w:tc>
      </w:tr>
      <w:tr w:rsidR="00BF0DB0" w:rsidRPr="00CF42DD" w14:paraId="1037B9C0" w14:textId="77777777" w:rsidTr="002E6641">
        <w:trPr>
          <w:trHeight w:val="633"/>
        </w:trPr>
        <w:tc>
          <w:tcPr>
            <w:tcW w:w="2377" w:type="dxa"/>
            <w:shd w:val="clear" w:color="auto" w:fill="auto"/>
            <w:vAlign w:val="center"/>
          </w:tcPr>
          <w:p w14:paraId="12D45052" w14:textId="77777777" w:rsidR="00BF0DB0" w:rsidRPr="003275EB" w:rsidRDefault="00BF0DB0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Education &amp; Qualifications</w:t>
            </w:r>
          </w:p>
        </w:tc>
        <w:tc>
          <w:tcPr>
            <w:tcW w:w="5095" w:type="dxa"/>
            <w:shd w:val="clear" w:color="auto" w:fill="auto"/>
          </w:tcPr>
          <w:p w14:paraId="761A1DAC" w14:textId="77777777" w:rsidR="00BF0DB0" w:rsidRPr="003275EB" w:rsidRDefault="00BF0DB0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GCSE Standard</w:t>
            </w:r>
          </w:p>
          <w:p w14:paraId="62F13F0D" w14:textId="77777777" w:rsidR="00BF0DB0" w:rsidRPr="003275EB" w:rsidRDefault="00BF0DB0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Numerate</w:t>
            </w:r>
          </w:p>
          <w:p w14:paraId="5C0CC165" w14:textId="77777777" w:rsidR="00BF0DB0" w:rsidRPr="003275EB" w:rsidRDefault="00BF0DB0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Excellent Written Skills</w:t>
            </w:r>
          </w:p>
        </w:tc>
        <w:tc>
          <w:tcPr>
            <w:tcW w:w="2338" w:type="dxa"/>
            <w:shd w:val="clear" w:color="auto" w:fill="auto"/>
          </w:tcPr>
          <w:p w14:paraId="3D0B1D80" w14:textId="77777777" w:rsidR="00BF0DB0" w:rsidRPr="003275EB" w:rsidRDefault="00D2171A" w:rsidP="000C38AF">
            <w:pPr>
              <w:pStyle w:val="ListParagraph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 xml:space="preserve">Education to A level standard or equivalent </w:t>
            </w:r>
          </w:p>
          <w:p w14:paraId="4B4E26EA" w14:textId="4D244AE2" w:rsidR="00D2171A" w:rsidRPr="003275EB" w:rsidRDefault="00D2171A" w:rsidP="000C38AF">
            <w:pPr>
              <w:pStyle w:val="ListParagraph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Administration or Management qualification</w:t>
            </w:r>
          </w:p>
        </w:tc>
      </w:tr>
      <w:tr w:rsidR="00BF0DB0" w:rsidRPr="00CF42DD" w14:paraId="37540EA3" w14:textId="77777777" w:rsidTr="002E6641">
        <w:tc>
          <w:tcPr>
            <w:tcW w:w="2377" w:type="dxa"/>
            <w:shd w:val="clear" w:color="auto" w:fill="auto"/>
            <w:vAlign w:val="center"/>
          </w:tcPr>
          <w:p w14:paraId="44DDACF4" w14:textId="77777777" w:rsidR="00BF0DB0" w:rsidRPr="003275EB" w:rsidRDefault="00BF0DB0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Specialist Knowledge &amp; Skills</w:t>
            </w:r>
          </w:p>
        </w:tc>
        <w:tc>
          <w:tcPr>
            <w:tcW w:w="5095" w:type="dxa"/>
            <w:shd w:val="clear" w:color="auto" w:fill="auto"/>
          </w:tcPr>
          <w:p w14:paraId="014B313E" w14:textId="4DFA4327" w:rsidR="00BF0DB0" w:rsidRPr="003275EB" w:rsidRDefault="00D2171A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High levels of competence in office systems Excel</w:t>
            </w:r>
            <w:r w:rsidR="002F3860">
              <w:rPr>
                <w:rFonts w:ascii="Arial" w:hAnsi="Arial" w:cs="Arial"/>
                <w:sz w:val="20"/>
              </w:rPr>
              <w:t xml:space="preserve">, </w:t>
            </w:r>
            <w:r w:rsidRPr="003275EB">
              <w:rPr>
                <w:rFonts w:ascii="Arial" w:hAnsi="Arial" w:cs="Arial"/>
                <w:sz w:val="20"/>
              </w:rPr>
              <w:t>Word</w:t>
            </w:r>
            <w:r w:rsidR="002F3860">
              <w:rPr>
                <w:rFonts w:ascii="Arial" w:hAnsi="Arial" w:cs="Arial"/>
                <w:sz w:val="20"/>
              </w:rPr>
              <w:t xml:space="preserve">, and </w:t>
            </w:r>
            <w:r w:rsidRPr="003275EB">
              <w:rPr>
                <w:rFonts w:ascii="Arial" w:hAnsi="Arial" w:cs="Arial"/>
                <w:sz w:val="20"/>
              </w:rPr>
              <w:t>Outlook</w:t>
            </w:r>
            <w:r w:rsidR="002F3860">
              <w:rPr>
                <w:rFonts w:ascii="Arial" w:hAnsi="Arial" w:cs="Arial"/>
                <w:sz w:val="20"/>
              </w:rPr>
              <w:t>.</w:t>
            </w:r>
          </w:p>
          <w:p w14:paraId="16CB5BCB" w14:textId="14EEFD65" w:rsidR="00D2171A" w:rsidRPr="003275EB" w:rsidRDefault="00D2171A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Commercial Awareness</w:t>
            </w:r>
          </w:p>
          <w:p w14:paraId="12A29108" w14:textId="77777777" w:rsidR="00B95BF1" w:rsidRDefault="00D2171A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Seeks to use new technology</w:t>
            </w:r>
            <w:r w:rsidR="00B95BF1">
              <w:rPr>
                <w:rFonts w:ascii="Arial" w:hAnsi="Arial" w:cs="Arial"/>
                <w:sz w:val="20"/>
              </w:rPr>
              <w:t>.</w:t>
            </w:r>
          </w:p>
          <w:p w14:paraId="3C475D01" w14:textId="11401562" w:rsidR="00D2171A" w:rsidRDefault="00D2171A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 xml:space="preserve"> </w:t>
            </w:r>
            <w:r w:rsidR="00B95BF1">
              <w:rPr>
                <w:rFonts w:ascii="Arial" w:hAnsi="Arial" w:cs="Arial"/>
                <w:sz w:val="20"/>
              </w:rPr>
              <w:t>Knowledge of Commercial terminology.</w:t>
            </w:r>
          </w:p>
          <w:p w14:paraId="628111CA" w14:textId="66AACD56" w:rsidR="00D73A07" w:rsidRDefault="00D73A07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Worked with customers contracts in previous roles.</w:t>
            </w:r>
          </w:p>
          <w:p w14:paraId="12CF291A" w14:textId="6977AA40" w:rsidR="002F3860" w:rsidRPr="003275EB" w:rsidRDefault="002F3860" w:rsidP="003F18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identify internal and external customers</w:t>
            </w:r>
          </w:p>
        </w:tc>
        <w:tc>
          <w:tcPr>
            <w:tcW w:w="2338" w:type="dxa"/>
            <w:shd w:val="clear" w:color="auto" w:fill="auto"/>
          </w:tcPr>
          <w:p w14:paraId="2CCC4F3A" w14:textId="77777777" w:rsidR="000C38AF" w:rsidRPr="000C38AF" w:rsidRDefault="009D2D27" w:rsidP="000C38AF">
            <w:pPr>
              <w:pStyle w:val="ListParagraph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20"/>
                <w:lang w:eastAsia="en-GB"/>
              </w:rPr>
            </w:pPr>
            <w:r w:rsidRPr="000C38AF">
              <w:rPr>
                <w:rFonts w:ascii="Arial" w:hAnsi="Arial" w:cs="Arial"/>
                <w:sz w:val="20"/>
                <w:lang w:eastAsia="en-GB"/>
              </w:rPr>
              <w:t>Knowledge of Microsoft Dynamics</w:t>
            </w:r>
          </w:p>
          <w:p w14:paraId="08732F74" w14:textId="3508396A" w:rsidR="009D2D27" w:rsidRPr="003275EB" w:rsidRDefault="009D2D27" w:rsidP="000C38AF">
            <w:pPr>
              <w:pStyle w:val="ListParagraph"/>
              <w:numPr>
                <w:ilvl w:val="0"/>
                <w:numId w:val="17"/>
              </w:numPr>
              <w:overflowPunct/>
              <w:ind w:left="248" w:hanging="248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AX database</w:t>
            </w:r>
          </w:p>
          <w:p w14:paraId="45F03774" w14:textId="77777777" w:rsidR="009D2D27" w:rsidRPr="00164596" w:rsidRDefault="009D2D27" w:rsidP="00164596">
            <w:pPr>
              <w:pStyle w:val="ListParagraph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20"/>
                <w:lang w:eastAsia="en-GB"/>
              </w:rPr>
            </w:pPr>
            <w:r w:rsidRPr="00164596">
              <w:rPr>
                <w:rFonts w:ascii="Arial" w:hAnsi="Arial" w:cs="Arial"/>
                <w:sz w:val="20"/>
                <w:lang w:eastAsia="en-GB"/>
              </w:rPr>
              <w:t>Experience in light engineering environment</w:t>
            </w:r>
          </w:p>
          <w:p w14:paraId="2B8C2D77" w14:textId="77777777" w:rsidR="009D2D27" w:rsidRPr="00164596" w:rsidRDefault="009D2D27" w:rsidP="00164596">
            <w:pPr>
              <w:pStyle w:val="ListParagraph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20"/>
                <w:lang w:eastAsia="en-GB"/>
              </w:rPr>
            </w:pPr>
            <w:r w:rsidRPr="00164596">
              <w:rPr>
                <w:rFonts w:ascii="Arial" w:hAnsi="Arial" w:cs="Arial"/>
                <w:sz w:val="20"/>
                <w:lang w:eastAsia="en-GB"/>
              </w:rPr>
              <w:t>Knowledge of FM sector</w:t>
            </w:r>
          </w:p>
          <w:p w14:paraId="3BB8FD48" w14:textId="485DC49F" w:rsidR="009D2D27" w:rsidRDefault="00164596" w:rsidP="00164596">
            <w:pPr>
              <w:pStyle w:val="ListParagraph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</w:t>
            </w:r>
            <w:r w:rsidR="009D2D27" w:rsidRPr="00164596">
              <w:rPr>
                <w:rFonts w:ascii="Arial" w:hAnsi="Arial" w:cs="Arial"/>
                <w:sz w:val="20"/>
                <w:lang w:eastAsia="en-GB"/>
              </w:rPr>
              <w:t>ompleted Customer Service Training</w:t>
            </w:r>
          </w:p>
          <w:p w14:paraId="30689620" w14:textId="2081E673" w:rsidR="00BF0DB0" w:rsidRPr="003275EB" w:rsidRDefault="00BF0DB0" w:rsidP="00437CAB">
            <w:pPr>
              <w:ind w:left="360" w:hanging="720"/>
              <w:rPr>
                <w:szCs w:val="20"/>
                <w:lang w:eastAsia="en-GB"/>
              </w:rPr>
            </w:pPr>
          </w:p>
        </w:tc>
      </w:tr>
      <w:tr w:rsidR="00BF0DB0" w:rsidRPr="00CF42DD" w14:paraId="6FDEA43E" w14:textId="77777777" w:rsidTr="002E6641">
        <w:tc>
          <w:tcPr>
            <w:tcW w:w="2377" w:type="dxa"/>
            <w:shd w:val="clear" w:color="auto" w:fill="auto"/>
            <w:vAlign w:val="center"/>
          </w:tcPr>
          <w:p w14:paraId="2EC241DB" w14:textId="77777777" w:rsidR="00BF0DB0" w:rsidRPr="003275EB" w:rsidRDefault="00BF0DB0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Interpersonal &amp; Communication Skills</w:t>
            </w:r>
          </w:p>
        </w:tc>
        <w:tc>
          <w:tcPr>
            <w:tcW w:w="5095" w:type="dxa"/>
            <w:shd w:val="clear" w:color="auto" w:fill="auto"/>
          </w:tcPr>
          <w:p w14:paraId="7661F3B2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Excellent written and verbal communication skills.</w:t>
            </w:r>
          </w:p>
          <w:p w14:paraId="26CEEC3A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lastRenderedPageBreak/>
              <w:t>Confident communicator</w:t>
            </w:r>
          </w:p>
          <w:p w14:paraId="6B492A96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Uses questioning skills to identify facts</w:t>
            </w:r>
          </w:p>
          <w:p w14:paraId="70F39B33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High levels of attention to detail coupled with accuracy are essential.</w:t>
            </w:r>
          </w:p>
          <w:p w14:paraId="4C95E425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Able to communicate at all levels within the company.</w:t>
            </w:r>
          </w:p>
          <w:p w14:paraId="2D5E3995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Professionalism and self-awareness.</w:t>
            </w:r>
          </w:p>
          <w:p w14:paraId="12D3D050" w14:textId="77777777" w:rsidR="009D2D27" w:rsidRPr="003275EB" w:rsidRDefault="009D2D27" w:rsidP="003F18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Personal integrity and confidentiality.</w:t>
            </w:r>
          </w:p>
          <w:p w14:paraId="5C7C5CE7" w14:textId="1DDA2EDD" w:rsidR="00B95BF1" w:rsidRPr="00B95BF1" w:rsidRDefault="009D2D27" w:rsidP="005A59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lang w:eastAsia="en-GB"/>
              </w:rPr>
            </w:pPr>
            <w:r w:rsidRPr="00B95BF1">
              <w:rPr>
                <w:rFonts w:ascii="Arial" w:hAnsi="Arial" w:cs="Arial"/>
                <w:sz w:val="20"/>
                <w:lang w:eastAsia="en-GB"/>
              </w:rPr>
              <w:t>Driven, determined with a problem-solving mind set.</w:t>
            </w:r>
          </w:p>
          <w:p w14:paraId="28DBA6F4" w14:textId="77777777" w:rsidR="00BF0DB0" w:rsidRPr="003275EB" w:rsidRDefault="00BF0DB0" w:rsidP="003F18D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0DA09D36" w14:textId="587745B3" w:rsidR="00115108" w:rsidRPr="003275EB" w:rsidRDefault="00115108" w:rsidP="00437CAB">
            <w:pPr>
              <w:spacing w:after="0"/>
              <w:ind w:hanging="720"/>
              <w:rPr>
                <w:szCs w:val="20"/>
              </w:rPr>
            </w:pPr>
          </w:p>
          <w:p w14:paraId="65BBC76E" w14:textId="67B23F2E" w:rsidR="00BF0DB0" w:rsidRPr="00164596" w:rsidRDefault="009D2D27" w:rsidP="00164596">
            <w:pPr>
              <w:pStyle w:val="ListParagraph"/>
              <w:numPr>
                <w:ilvl w:val="0"/>
                <w:numId w:val="18"/>
              </w:numPr>
              <w:ind w:left="248"/>
              <w:rPr>
                <w:rFonts w:ascii="Arial" w:hAnsi="Arial" w:cs="Arial"/>
                <w:sz w:val="20"/>
              </w:rPr>
            </w:pPr>
            <w:r w:rsidRPr="00164596">
              <w:rPr>
                <w:rFonts w:ascii="Arial" w:hAnsi="Arial" w:cs="Arial"/>
                <w:sz w:val="20"/>
              </w:rPr>
              <w:lastRenderedPageBreak/>
              <w:t>Demonstrable experience</w:t>
            </w:r>
          </w:p>
        </w:tc>
      </w:tr>
      <w:tr w:rsidR="00B95BF1" w:rsidRPr="00CF42DD" w14:paraId="64A7A4A9" w14:textId="77777777" w:rsidTr="002E6641">
        <w:tc>
          <w:tcPr>
            <w:tcW w:w="2377" w:type="dxa"/>
            <w:shd w:val="clear" w:color="auto" w:fill="auto"/>
            <w:vAlign w:val="center"/>
          </w:tcPr>
          <w:p w14:paraId="79928832" w14:textId="4B21D4D8" w:rsidR="00B95BF1" w:rsidRPr="003275EB" w:rsidRDefault="00B95BF1" w:rsidP="003F18D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lastRenderedPageBreak/>
              <w:t>Teamwork</w:t>
            </w:r>
          </w:p>
        </w:tc>
        <w:tc>
          <w:tcPr>
            <w:tcW w:w="5095" w:type="dxa"/>
            <w:shd w:val="clear" w:color="auto" w:fill="auto"/>
          </w:tcPr>
          <w:p w14:paraId="08B602F0" w14:textId="77777777" w:rsidR="00B95BF1" w:rsidRDefault="00B95BF1" w:rsidP="003F18D1">
            <w:pPr>
              <w:pStyle w:val="ListParagraph"/>
              <w:numPr>
                <w:ilvl w:val="0"/>
                <w:numId w:val="20"/>
              </w:num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Ability to work as a member of team.</w:t>
            </w:r>
          </w:p>
          <w:p w14:paraId="057FCEFE" w14:textId="1BF991B5" w:rsidR="00B95BF1" w:rsidRPr="003275EB" w:rsidRDefault="00B95BF1" w:rsidP="003F18D1">
            <w:pPr>
              <w:pStyle w:val="ListParagraph"/>
              <w:numPr>
                <w:ilvl w:val="0"/>
                <w:numId w:val="20"/>
              </w:numPr>
              <w:overflowPunct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Seeks to support the achievement of team goals</w:t>
            </w:r>
          </w:p>
        </w:tc>
        <w:tc>
          <w:tcPr>
            <w:tcW w:w="2338" w:type="dxa"/>
            <w:shd w:val="clear" w:color="auto" w:fill="auto"/>
          </w:tcPr>
          <w:p w14:paraId="4A42F1FD" w14:textId="77777777" w:rsidR="00B95BF1" w:rsidRDefault="00B95BF1" w:rsidP="000C38AF">
            <w:pPr>
              <w:pStyle w:val="ListParagraph"/>
              <w:numPr>
                <w:ilvl w:val="0"/>
                <w:numId w:val="20"/>
              </w:numPr>
              <w:overflowPunct/>
              <w:ind w:left="390" w:hanging="39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Demonstrable experience</w:t>
            </w:r>
          </w:p>
          <w:p w14:paraId="13349E3F" w14:textId="3BD2766C" w:rsidR="00B95BF1" w:rsidRPr="003275EB" w:rsidRDefault="00B95BF1" w:rsidP="000C38AF">
            <w:pPr>
              <w:pStyle w:val="ListParagraph"/>
              <w:numPr>
                <w:ilvl w:val="0"/>
                <w:numId w:val="20"/>
              </w:numPr>
              <w:overflowPunct/>
              <w:ind w:left="390" w:hanging="39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identify role played within a team</w:t>
            </w:r>
          </w:p>
        </w:tc>
      </w:tr>
      <w:tr w:rsidR="00BF0DB0" w:rsidRPr="00CF42DD" w14:paraId="7323B3AF" w14:textId="77777777" w:rsidTr="002E6641">
        <w:tc>
          <w:tcPr>
            <w:tcW w:w="2377" w:type="dxa"/>
            <w:shd w:val="clear" w:color="auto" w:fill="auto"/>
            <w:vAlign w:val="center"/>
          </w:tcPr>
          <w:p w14:paraId="4B4FE432" w14:textId="77777777" w:rsidR="00BF0DB0" w:rsidRPr="003275EB" w:rsidRDefault="00BF0DB0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Relevant Experience</w:t>
            </w:r>
          </w:p>
        </w:tc>
        <w:tc>
          <w:tcPr>
            <w:tcW w:w="5095" w:type="dxa"/>
            <w:shd w:val="clear" w:color="auto" w:fill="auto"/>
          </w:tcPr>
          <w:p w14:paraId="641A9AF8" w14:textId="77777777" w:rsidR="00BF0DB0" w:rsidRDefault="008E0C65" w:rsidP="002E664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lang w:eastAsia="en-GB"/>
              </w:rPr>
            </w:pPr>
            <w:r w:rsidRPr="002E6641">
              <w:rPr>
                <w:rFonts w:ascii="Arial" w:hAnsi="Arial" w:cs="Arial"/>
                <w:sz w:val="20"/>
                <w:lang w:eastAsia="en-GB"/>
              </w:rPr>
              <w:t>Experience within a Sales/Administration environment</w:t>
            </w:r>
          </w:p>
          <w:p w14:paraId="1BA612A5" w14:textId="77777777" w:rsidR="00B95BF1" w:rsidRPr="003275EB" w:rsidRDefault="00B95BF1" w:rsidP="00B95BF1">
            <w:pPr>
              <w:pStyle w:val="ListParagraph"/>
              <w:numPr>
                <w:ilvl w:val="0"/>
                <w:numId w:val="20"/>
              </w:num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3275EB">
              <w:rPr>
                <w:rFonts w:ascii="Arial" w:hAnsi="Arial" w:cs="Arial"/>
                <w:sz w:val="20"/>
              </w:rPr>
              <w:t>Experience of SMEs with revenues of £15-£30m.</w:t>
            </w:r>
          </w:p>
          <w:p w14:paraId="70CEC408" w14:textId="131D3F85" w:rsidR="00B95BF1" w:rsidRPr="002E6641" w:rsidRDefault="00B95BF1" w:rsidP="002E664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24B7D740" w14:textId="75B63ECF" w:rsidR="008E0C65" w:rsidRPr="003275EB" w:rsidRDefault="008E0C65" w:rsidP="000C38AF">
            <w:pPr>
              <w:pStyle w:val="ListParagraph"/>
              <w:numPr>
                <w:ilvl w:val="0"/>
                <w:numId w:val="20"/>
              </w:numPr>
              <w:overflowPunct/>
              <w:ind w:left="390" w:hanging="390"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 xml:space="preserve">Experience of working </w:t>
            </w:r>
            <w:r w:rsidR="00AD4FB2" w:rsidRPr="003275EB">
              <w:rPr>
                <w:rFonts w:ascii="Arial" w:hAnsi="Arial" w:cs="Arial"/>
                <w:sz w:val="20"/>
                <w:lang w:eastAsia="en-GB"/>
              </w:rPr>
              <w:t>collaboratively</w:t>
            </w:r>
            <w:r w:rsidRPr="003275EB">
              <w:rPr>
                <w:rFonts w:ascii="Arial" w:hAnsi="Arial" w:cs="Arial"/>
                <w:sz w:val="20"/>
                <w:lang w:eastAsia="en-GB"/>
              </w:rPr>
              <w:t xml:space="preserve"> with line manager.</w:t>
            </w:r>
          </w:p>
          <w:p w14:paraId="7F72D35E" w14:textId="77777777" w:rsidR="00BF0DB0" w:rsidRPr="003275EB" w:rsidRDefault="00BF0DB0" w:rsidP="00437CAB">
            <w:pPr>
              <w:spacing w:after="0"/>
              <w:ind w:hanging="720"/>
              <w:rPr>
                <w:szCs w:val="20"/>
              </w:rPr>
            </w:pPr>
          </w:p>
        </w:tc>
      </w:tr>
      <w:tr w:rsidR="001734E8" w:rsidRPr="00CF42DD" w14:paraId="246E3481" w14:textId="77777777" w:rsidTr="002E6641">
        <w:tc>
          <w:tcPr>
            <w:tcW w:w="2377" w:type="dxa"/>
            <w:shd w:val="clear" w:color="auto" w:fill="auto"/>
            <w:vAlign w:val="center"/>
          </w:tcPr>
          <w:p w14:paraId="56259998" w14:textId="37D41B56" w:rsidR="001734E8" w:rsidRPr="003275EB" w:rsidRDefault="001734E8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Accuracy and Attention to Detail</w:t>
            </w:r>
          </w:p>
        </w:tc>
        <w:tc>
          <w:tcPr>
            <w:tcW w:w="5095" w:type="dxa"/>
            <w:shd w:val="clear" w:color="auto" w:fill="auto"/>
          </w:tcPr>
          <w:p w14:paraId="6370D060" w14:textId="77777777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Strives to achieve excellent results.</w:t>
            </w:r>
          </w:p>
          <w:p w14:paraId="532DB11E" w14:textId="74287CB1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Can demonstrate checking procedures previously used.</w:t>
            </w:r>
          </w:p>
          <w:p w14:paraId="5044792D" w14:textId="3B6C8FC5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Has keen eye for detail</w:t>
            </w:r>
          </w:p>
          <w:p w14:paraId="4ED45421" w14:textId="22974C5D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Willing flag issues as they arise</w:t>
            </w:r>
          </w:p>
          <w:p w14:paraId="21596121" w14:textId="77777777" w:rsidR="00115108" w:rsidRPr="003275EB" w:rsidRDefault="00115108" w:rsidP="003F18D1">
            <w:pPr>
              <w:pStyle w:val="ListParagraph"/>
              <w:rPr>
                <w:rFonts w:ascii="Arial" w:hAnsi="Arial" w:cs="Arial"/>
                <w:sz w:val="20"/>
                <w:lang w:eastAsia="en-GB"/>
              </w:rPr>
            </w:pPr>
          </w:p>
          <w:p w14:paraId="7B82474A" w14:textId="75E45214" w:rsidR="001734E8" w:rsidRPr="003275EB" w:rsidRDefault="001734E8" w:rsidP="003F18D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4FF5D160" w14:textId="75F8FA45" w:rsidR="001734E8" w:rsidRPr="00437CAB" w:rsidRDefault="00B95BF1" w:rsidP="000C38AF">
            <w:pPr>
              <w:pStyle w:val="ListParagraph"/>
              <w:numPr>
                <w:ilvl w:val="0"/>
                <w:numId w:val="20"/>
              </w:numPr>
              <w:ind w:left="390" w:hanging="390"/>
              <w:rPr>
                <w:rFonts w:ascii="Arial" w:hAnsi="Arial" w:cs="Arial"/>
                <w:sz w:val="20"/>
                <w:szCs w:val="16"/>
              </w:rPr>
            </w:pPr>
            <w:r w:rsidRPr="00437CAB">
              <w:rPr>
                <w:rFonts w:ascii="Arial" w:hAnsi="Arial" w:cs="Arial"/>
                <w:sz w:val="20"/>
                <w:szCs w:val="16"/>
              </w:rPr>
              <w:t>Demonstrable experience</w:t>
            </w:r>
          </w:p>
        </w:tc>
      </w:tr>
      <w:tr w:rsidR="001734E8" w:rsidRPr="00CF42DD" w14:paraId="2FC2FB24" w14:textId="77777777" w:rsidTr="002E6641">
        <w:tc>
          <w:tcPr>
            <w:tcW w:w="2377" w:type="dxa"/>
            <w:shd w:val="clear" w:color="auto" w:fill="auto"/>
            <w:vAlign w:val="center"/>
          </w:tcPr>
          <w:p w14:paraId="00D6E5E1" w14:textId="7C3F2899" w:rsidR="001734E8" w:rsidRPr="003275EB" w:rsidRDefault="001734E8" w:rsidP="003F18D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t>Motivation</w:t>
            </w:r>
          </w:p>
        </w:tc>
        <w:tc>
          <w:tcPr>
            <w:tcW w:w="5095" w:type="dxa"/>
            <w:shd w:val="clear" w:color="auto" w:fill="auto"/>
          </w:tcPr>
          <w:p w14:paraId="6FE4B17A" w14:textId="77777777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Ability to see job through to completion.</w:t>
            </w:r>
          </w:p>
          <w:p w14:paraId="28EFC7CF" w14:textId="4FF64438" w:rsidR="001734E8" w:rsidRPr="003275EB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Understands own motivation and can always show drive and enthusiasm.</w:t>
            </w:r>
          </w:p>
          <w:p w14:paraId="35A3F52E" w14:textId="1282699C" w:rsidR="001734E8" w:rsidRDefault="001734E8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 w:rsidRPr="003275EB">
              <w:rPr>
                <w:rFonts w:ascii="Arial" w:hAnsi="Arial" w:cs="Arial"/>
                <w:sz w:val="20"/>
                <w:lang w:eastAsia="en-GB"/>
              </w:rPr>
              <w:t>Eager to achieve targets and objectives.</w:t>
            </w:r>
          </w:p>
          <w:p w14:paraId="301A3AF2" w14:textId="208A93B0" w:rsidR="00437CAB" w:rsidRPr="003275EB" w:rsidRDefault="00437CAB" w:rsidP="003F18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Maintains corporate focus at all </w:t>
            </w:r>
            <w:proofErr w:type="gramStart"/>
            <w:r>
              <w:rPr>
                <w:rFonts w:ascii="Arial" w:hAnsi="Arial" w:cs="Arial"/>
                <w:sz w:val="20"/>
                <w:lang w:eastAsia="en-GB"/>
              </w:rPr>
              <w:t>times</w:t>
            </w:r>
            <w:proofErr w:type="gramEnd"/>
          </w:p>
          <w:p w14:paraId="4F3D90D3" w14:textId="0E3BD890" w:rsidR="001734E8" w:rsidRPr="003275EB" w:rsidRDefault="001734E8" w:rsidP="003F18D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07E9CF51" w14:textId="6EF8583B" w:rsidR="001734E8" w:rsidRPr="00437CAB" w:rsidRDefault="00437CAB" w:rsidP="000C38AF">
            <w:pPr>
              <w:pStyle w:val="ListParagraph"/>
              <w:numPr>
                <w:ilvl w:val="0"/>
                <w:numId w:val="20"/>
              </w:numPr>
              <w:ind w:left="248" w:hanging="248"/>
              <w:rPr>
                <w:rFonts w:ascii="Arial" w:hAnsi="Arial" w:cs="Arial"/>
                <w:sz w:val="20"/>
                <w:szCs w:val="16"/>
              </w:rPr>
            </w:pPr>
            <w:r w:rsidRPr="00437CAB">
              <w:rPr>
                <w:rFonts w:ascii="Arial" w:hAnsi="Arial" w:cs="Arial"/>
                <w:sz w:val="20"/>
                <w:szCs w:val="16"/>
              </w:rPr>
              <w:t>Understand own needs in terms of satisfiers and dissatisfiers.</w:t>
            </w:r>
          </w:p>
        </w:tc>
      </w:tr>
      <w:tr w:rsidR="002E6641" w:rsidRPr="00CF42DD" w14:paraId="15134B2F" w14:textId="77777777" w:rsidTr="002E6641">
        <w:tc>
          <w:tcPr>
            <w:tcW w:w="2377" w:type="dxa"/>
            <w:shd w:val="clear" w:color="auto" w:fill="auto"/>
            <w:vAlign w:val="center"/>
          </w:tcPr>
          <w:p w14:paraId="20322300" w14:textId="2EE1F763" w:rsidR="002E6641" w:rsidRPr="002E6641" w:rsidRDefault="002E6641" w:rsidP="002E6641">
            <w:pPr>
              <w:spacing w:after="0"/>
              <w:rPr>
                <w:szCs w:val="20"/>
              </w:rPr>
            </w:pPr>
            <w:r w:rsidRPr="002E6641">
              <w:rPr>
                <w:szCs w:val="20"/>
              </w:rPr>
              <w:t>Planning and Organisation</w:t>
            </w:r>
          </w:p>
        </w:tc>
        <w:tc>
          <w:tcPr>
            <w:tcW w:w="5095" w:type="dxa"/>
            <w:shd w:val="clear" w:color="auto" w:fill="auto"/>
          </w:tcPr>
          <w:p w14:paraId="2DDC6EB4" w14:textId="77777777" w:rsidR="002E6641" w:rsidRPr="002E6641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Good time management skills</w:t>
            </w:r>
          </w:p>
          <w:p w14:paraId="7C8FABC8" w14:textId="4D8085A9" w:rsidR="002E6641" w:rsidRPr="002E6641" w:rsidRDefault="00437CAB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Ability</w:t>
            </w:r>
            <w:r w:rsidR="002E6641" w:rsidRPr="002E6641">
              <w:rPr>
                <w:szCs w:val="20"/>
                <w:lang w:val="en-GB" w:eastAsia="en-GB"/>
              </w:rPr>
              <w:t xml:space="preserve"> to prioritise</w:t>
            </w:r>
          </w:p>
          <w:p w14:paraId="2EBE00EF" w14:textId="569493D0" w:rsidR="002E6641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Ability to plan own workload and determine effective solutions.</w:t>
            </w:r>
          </w:p>
          <w:p w14:paraId="1CF7703A" w14:textId="7C76DDBB" w:rsidR="00437CAB" w:rsidRPr="002E6641" w:rsidRDefault="00437CAB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t>Plans daily, weekly and monthly workload.</w:t>
            </w:r>
          </w:p>
          <w:p w14:paraId="3E7589A5" w14:textId="77777777" w:rsidR="002E6641" w:rsidRPr="002E6641" w:rsidRDefault="002E6641" w:rsidP="002E6641">
            <w:pPr>
              <w:pStyle w:val="ListParagraph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4A368C3E" w14:textId="77777777" w:rsidR="002E6641" w:rsidRPr="002E6641" w:rsidRDefault="002E6641" w:rsidP="00164596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248" w:hanging="248"/>
              <w:textAlignment w:val="auto"/>
              <w:rPr>
                <w:rFonts w:ascii="Arial" w:hAnsi="Arial" w:cs="Arial"/>
                <w:sz w:val="20"/>
              </w:rPr>
            </w:pPr>
            <w:r w:rsidRPr="002E6641">
              <w:rPr>
                <w:rFonts w:ascii="Arial" w:hAnsi="Arial" w:cs="Arial"/>
                <w:sz w:val="20"/>
                <w:lang w:eastAsia="en-GB"/>
              </w:rPr>
              <w:t>Can produce reports as necessary and support the management team in identifying issues and problems that will impact on costs.</w:t>
            </w:r>
          </w:p>
          <w:p w14:paraId="3E2E6631" w14:textId="77777777" w:rsidR="002E6641" w:rsidRPr="002E6641" w:rsidRDefault="002E6641" w:rsidP="00164596">
            <w:pPr>
              <w:spacing w:after="0"/>
              <w:ind w:left="248" w:hanging="720"/>
              <w:rPr>
                <w:szCs w:val="20"/>
              </w:rPr>
            </w:pPr>
          </w:p>
        </w:tc>
      </w:tr>
      <w:tr w:rsidR="002E6641" w:rsidRPr="00CF42DD" w14:paraId="42960818" w14:textId="77777777" w:rsidTr="002E6641">
        <w:tc>
          <w:tcPr>
            <w:tcW w:w="2377" w:type="dxa"/>
            <w:shd w:val="clear" w:color="auto" w:fill="auto"/>
            <w:vAlign w:val="center"/>
          </w:tcPr>
          <w:p w14:paraId="36E7CE6A" w14:textId="29AF01F0" w:rsidR="002E6641" w:rsidRPr="002E6641" w:rsidRDefault="002E6641" w:rsidP="002E6641">
            <w:pPr>
              <w:spacing w:after="0"/>
              <w:rPr>
                <w:szCs w:val="20"/>
              </w:rPr>
            </w:pPr>
            <w:r w:rsidRPr="002E6641">
              <w:rPr>
                <w:szCs w:val="20"/>
              </w:rPr>
              <w:t>Management Information</w:t>
            </w:r>
          </w:p>
        </w:tc>
        <w:tc>
          <w:tcPr>
            <w:tcW w:w="5095" w:type="dxa"/>
            <w:shd w:val="clear" w:color="auto" w:fill="auto"/>
          </w:tcPr>
          <w:p w14:paraId="39EA1EBE" w14:textId="77777777" w:rsidR="002E6641" w:rsidRPr="002E6641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Understand the need for KPI’s</w:t>
            </w:r>
          </w:p>
          <w:p w14:paraId="65AA2E98" w14:textId="77777777" w:rsidR="002E6641" w:rsidRPr="002E6641" w:rsidRDefault="002E6641" w:rsidP="002E664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6641">
              <w:rPr>
                <w:rFonts w:ascii="Arial" w:hAnsi="Arial" w:cs="Arial"/>
                <w:sz w:val="20"/>
              </w:rPr>
              <w:t>Basic financial reporting</w:t>
            </w:r>
          </w:p>
          <w:p w14:paraId="4CCA79AD" w14:textId="77777777" w:rsidR="002E6641" w:rsidRPr="002E6641" w:rsidRDefault="002E6641" w:rsidP="002E664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6641">
              <w:rPr>
                <w:rFonts w:ascii="Arial" w:hAnsi="Arial" w:cs="Arial"/>
                <w:sz w:val="20"/>
                <w:lang w:eastAsia="en-GB"/>
              </w:rPr>
              <w:t>Collects data to support the management team</w:t>
            </w:r>
          </w:p>
          <w:p w14:paraId="75E68F6C" w14:textId="77777777" w:rsidR="002E6641" w:rsidRPr="002E6641" w:rsidRDefault="002E6641" w:rsidP="002E6641">
            <w:pPr>
              <w:pStyle w:val="ListParagraph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0EAAB060" w14:textId="77777777" w:rsidR="002E6641" w:rsidRPr="000C38AF" w:rsidRDefault="002E6641" w:rsidP="00164596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="Arial" w:hAnsi="Arial" w:cs="Arial"/>
                <w:sz w:val="20"/>
                <w:lang w:eastAsia="en-GB"/>
              </w:rPr>
            </w:pPr>
            <w:r w:rsidRPr="000C38AF">
              <w:rPr>
                <w:rFonts w:ascii="Arial" w:hAnsi="Arial" w:cs="Arial"/>
                <w:sz w:val="20"/>
                <w:lang w:eastAsia="en-GB"/>
              </w:rPr>
              <w:t>Can report on KPI’s and variances</w:t>
            </w:r>
          </w:p>
          <w:p w14:paraId="2919170D" w14:textId="77777777" w:rsidR="002E6641" w:rsidRPr="002E6641" w:rsidRDefault="002E6641" w:rsidP="00164596">
            <w:pPr>
              <w:spacing w:after="0"/>
              <w:ind w:left="248"/>
              <w:rPr>
                <w:szCs w:val="20"/>
              </w:rPr>
            </w:pPr>
          </w:p>
        </w:tc>
      </w:tr>
      <w:tr w:rsidR="002E6641" w:rsidRPr="00CF42DD" w14:paraId="58BF2897" w14:textId="77777777" w:rsidTr="002E6641">
        <w:tc>
          <w:tcPr>
            <w:tcW w:w="2377" w:type="dxa"/>
            <w:shd w:val="clear" w:color="auto" w:fill="auto"/>
            <w:vAlign w:val="center"/>
          </w:tcPr>
          <w:p w14:paraId="40F43448" w14:textId="453D1423" w:rsidR="002E6641" w:rsidRPr="002E6641" w:rsidRDefault="002E6641" w:rsidP="002E6641">
            <w:pPr>
              <w:spacing w:after="0"/>
              <w:rPr>
                <w:szCs w:val="20"/>
              </w:rPr>
            </w:pPr>
            <w:r w:rsidRPr="002E6641">
              <w:rPr>
                <w:szCs w:val="20"/>
              </w:rPr>
              <w:t>ISO and Quality</w:t>
            </w:r>
          </w:p>
        </w:tc>
        <w:tc>
          <w:tcPr>
            <w:tcW w:w="5095" w:type="dxa"/>
            <w:shd w:val="clear" w:color="auto" w:fill="auto"/>
          </w:tcPr>
          <w:p w14:paraId="533A6492" w14:textId="77777777" w:rsidR="002E6641" w:rsidRPr="002E6641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Ensures processes are consistent with quality objective.</w:t>
            </w:r>
          </w:p>
          <w:p w14:paraId="0231176D" w14:textId="772539DA" w:rsidR="002E6641" w:rsidRPr="002E6641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2E6641">
              <w:rPr>
                <w:szCs w:val="20"/>
                <w:lang w:val="en-GB" w:eastAsia="en-GB"/>
              </w:rPr>
              <w:t>Aware of current quality achievement levels versus targets and cost of failure</w:t>
            </w:r>
          </w:p>
          <w:p w14:paraId="7386909C" w14:textId="77777777" w:rsidR="002E6641" w:rsidRPr="002E6641" w:rsidRDefault="002E6641" w:rsidP="002E6641">
            <w:pPr>
              <w:pStyle w:val="ListParagraph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0C66A471" w14:textId="305C50AB" w:rsidR="002E6641" w:rsidRPr="00437CAB" w:rsidRDefault="002E6641" w:rsidP="00164596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="Arial" w:hAnsi="Arial" w:cs="Arial"/>
                <w:sz w:val="20"/>
                <w:szCs w:val="16"/>
              </w:rPr>
            </w:pPr>
            <w:r w:rsidRPr="00437CAB">
              <w:rPr>
                <w:rFonts w:ascii="Arial" w:hAnsi="Arial" w:cs="Arial"/>
                <w:sz w:val="20"/>
                <w:szCs w:val="16"/>
              </w:rPr>
              <w:t>ISO experience in the workplace</w:t>
            </w:r>
          </w:p>
        </w:tc>
      </w:tr>
      <w:tr w:rsidR="002E6641" w:rsidRPr="00CF42DD" w14:paraId="2E134A9D" w14:textId="77777777" w:rsidTr="002E6641">
        <w:tc>
          <w:tcPr>
            <w:tcW w:w="2377" w:type="dxa"/>
            <w:shd w:val="clear" w:color="auto" w:fill="auto"/>
            <w:vAlign w:val="center"/>
          </w:tcPr>
          <w:p w14:paraId="3BB12833" w14:textId="77777777" w:rsidR="002E6641" w:rsidRPr="003275EB" w:rsidRDefault="002E6641" w:rsidP="002E6641">
            <w:pPr>
              <w:spacing w:after="0"/>
              <w:rPr>
                <w:szCs w:val="20"/>
              </w:rPr>
            </w:pPr>
            <w:r w:rsidRPr="003275EB">
              <w:rPr>
                <w:szCs w:val="20"/>
              </w:rPr>
              <w:lastRenderedPageBreak/>
              <w:t>Additional Requirements</w:t>
            </w:r>
          </w:p>
        </w:tc>
        <w:tc>
          <w:tcPr>
            <w:tcW w:w="5095" w:type="dxa"/>
            <w:shd w:val="clear" w:color="auto" w:fill="auto"/>
          </w:tcPr>
          <w:p w14:paraId="3E93C689" w14:textId="77777777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 xml:space="preserve">Willingness to develop knowledge and understanding of the services provided by Motivair </w:t>
            </w:r>
          </w:p>
          <w:p w14:paraId="46344A83" w14:textId="411F5A6B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  <w:lang w:val="en-GB" w:eastAsia="en-GB"/>
              </w:rPr>
              <w:t>Energy and drive with a result driven approach</w:t>
            </w:r>
            <w:r w:rsidRPr="003275EB">
              <w:rPr>
                <w:szCs w:val="20"/>
              </w:rPr>
              <w:t>.</w:t>
            </w:r>
          </w:p>
          <w:p w14:paraId="5F1B6E23" w14:textId="77777777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</w:rPr>
              <w:t>Good attendance record</w:t>
            </w:r>
          </w:p>
          <w:p w14:paraId="3A5D19CB" w14:textId="77777777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</w:rPr>
              <w:t>Flexible working</w:t>
            </w:r>
          </w:p>
          <w:p w14:paraId="20B35BDC" w14:textId="77777777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</w:rPr>
              <w:t>Working to and achieving deadlines</w:t>
            </w:r>
          </w:p>
          <w:p w14:paraId="1BD7DBF8" w14:textId="77777777" w:rsidR="002E6641" w:rsidRPr="003275EB" w:rsidRDefault="002E6641" w:rsidP="002E66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en-GB" w:eastAsia="en-GB"/>
              </w:rPr>
            </w:pPr>
            <w:r w:rsidRPr="003275EB">
              <w:rPr>
                <w:szCs w:val="20"/>
              </w:rPr>
              <w:t>Effective prioritisation</w:t>
            </w:r>
          </w:p>
          <w:p w14:paraId="07436850" w14:textId="31104E41" w:rsidR="002E6641" w:rsidRPr="003275EB" w:rsidRDefault="002E6641" w:rsidP="002E6641">
            <w:pPr>
              <w:rPr>
                <w:szCs w:val="20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4005802E" w14:textId="6094DDDD" w:rsidR="002E6641" w:rsidRPr="00437CAB" w:rsidRDefault="002E6641" w:rsidP="00164596">
            <w:pPr>
              <w:pStyle w:val="ListParagraph"/>
              <w:numPr>
                <w:ilvl w:val="0"/>
                <w:numId w:val="22"/>
              </w:numPr>
              <w:ind w:left="390" w:hanging="436"/>
              <w:rPr>
                <w:rFonts w:ascii="Arial" w:hAnsi="Arial" w:cs="Arial"/>
              </w:rPr>
            </w:pPr>
            <w:r w:rsidRPr="00437CAB">
              <w:rPr>
                <w:rFonts w:ascii="Arial" w:hAnsi="Arial" w:cs="Arial"/>
                <w:sz w:val="20"/>
                <w:szCs w:val="16"/>
              </w:rPr>
              <w:t>Used to working in a fast-paced market and a company that specialises in solution sales</w:t>
            </w:r>
          </w:p>
        </w:tc>
      </w:tr>
    </w:tbl>
    <w:p w14:paraId="010E0261" w14:textId="117DF91D" w:rsidR="002168CC" w:rsidRDefault="002168CC" w:rsidP="007A4E3D"/>
    <w:p w14:paraId="1B3FEB66" w14:textId="7B81FE5A" w:rsidR="00597A63" w:rsidRPr="00BF0DB0" w:rsidRDefault="00BF0DB0" w:rsidP="00597A63">
      <w:pPr>
        <w:rPr>
          <w:b/>
          <w:bCs/>
        </w:rPr>
      </w:pPr>
      <w:r w:rsidRPr="00BF0DB0">
        <w:rPr>
          <w:b/>
          <w:bCs/>
        </w:rPr>
        <w:t>Agreement to the role:</w:t>
      </w:r>
    </w:p>
    <w:p w14:paraId="452EB3D9" w14:textId="57822BEE" w:rsidR="00213DA8" w:rsidRDefault="00213DA8" w:rsidP="00213DA8">
      <w:r>
        <w:t>Signed</w:t>
      </w:r>
      <w:r w:rsidR="00BF0DB0">
        <w:t xml:space="preserve"> Employee</w:t>
      </w:r>
      <w:r w:rsidR="00B15F5C">
        <w:t>:</w:t>
      </w:r>
    </w:p>
    <w:p w14:paraId="2BB6587C" w14:textId="77777777" w:rsidR="00213DA8" w:rsidRDefault="00213DA8" w:rsidP="00213DA8">
      <w:r>
        <w:t>Date:</w:t>
      </w:r>
    </w:p>
    <w:p w14:paraId="79510575" w14:textId="77777777" w:rsidR="00766924" w:rsidRDefault="00766924" w:rsidP="00213DA8"/>
    <w:p w14:paraId="4B7232D8" w14:textId="77777777" w:rsidR="00766924" w:rsidRDefault="00766924" w:rsidP="00213DA8"/>
    <w:p w14:paraId="0D6D5FEC" w14:textId="344B6519" w:rsidR="00213DA8" w:rsidRDefault="00BF0DB0" w:rsidP="00213DA8">
      <w:r>
        <w:t xml:space="preserve">Signed </w:t>
      </w:r>
      <w:r w:rsidR="00213DA8">
        <w:t>Line Manager:</w:t>
      </w:r>
    </w:p>
    <w:p w14:paraId="25FE5C3C" w14:textId="3939C1CB" w:rsidR="00B15F5C" w:rsidRDefault="00B15F5C" w:rsidP="00213DA8">
      <w:r>
        <w:t>Date:</w:t>
      </w:r>
    </w:p>
    <w:p w14:paraId="57972217" w14:textId="77777777" w:rsidR="00213DA8" w:rsidRPr="007A4E3D" w:rsidRDefault="00213DA8" w:rsidP="007A4E3D"/>
    <w:sectPr w:rsidR="00213DA8" w:rsidRPr="007A4E3D" w:rsidSect="0052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95" w:right="822" w:bottom="1843" w:left="1049" w:header="709" w:footer="1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4541" w14:textId="77777777" w:rsidR="002818B0" w:rsidRDefault="002818B0">
      <w:pPr>
        <w:spacing w:after="0" w:line="240" w:lineRule="auto"/>
      </w:pPr>
      <w:r>
        <w:separator/>
      </w:r>
    </w:p>
  </w:endnote>
  <w:endnote w:type="continuationSeparator" w:id="0">
    <w:p w14:paraId="4AB26E90" w14:textId="77777777" w:rsidR="002818B0" w:rsidRDefault="0028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DFF" w14:textId="77777777" w:rsidR="0097172A" w:rsidRDefault="0097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EB81" w14:textId="77777777" w:rsidR="0097172A" w:rsidRDefault="00971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CC8C" w14:textId="064CFB89" w:rsidR="00056853" w:rsidRPr="0097172A" w:rsidRDefault="0097172A" w:rsidP="0097172A">
    <w:pPr>
      <w:pStyle w:val="Footernormal"/>
      <w:tabs>
        <w:tab w:val="clear" w:pos="5715"/>
        <w:tab w:val="clear" w:pos="5940"/>
      </w:tabs>
      <w:jc w:val="right"/>
      <w:rPr>
        <w:color w:val="A6A6A6" w:themeColor="background1" w:themeShade="A6"/>
      </w:rPr>
    </w:pPr>
    <w:r w:rsidRPr="0097172A">
      <w:rPr>
        <w:color w:val="A6A6A6" w:themeColor="background1" w:themeShade="A6"/>
      </w:rPr>
      <w:fldChar w:fldCharType="begin"/>
    </w:r>
    <w:r w:rsidRPr="0097172A">
      <w:rPr>
        <w:color w:val="A6A6A6" w:themeColor="background1" w:themeShade="A6"/>
      </w:rPr>
      <w:instrText xml:space="preserve"> FILENAME  \* Caps \p  \* MERGEFORMAT </w:instrText>
    </w:r>
    <w:r w:rsidRPr="0097172A">
      <w:rPr>
        <w:color w:val="A6A6A6" w:themeColor="background1" w:themeShade="A6"/>
      </w:rPr>
      <w:fldChar w:fldCharType="separate"/>
    </w:r>
    <w:r w:rsidRPr="0097172A">
      <w:rPr>
        <w:noProof/>
        <w:color w:val="A6A6A6" w:themeColor="background1" w:themeShade="A6"/>
      </w:rPr>
      <w:t>H:\Recruitment\2022 Job Profiles\22 MCL Sales Coordinator SRS And Telesales.Docx</w:t>
    </w:r>
    <w:r w:rsidRPr="0097172A">
      <w:rPr>
        <w:color w:val="A6A6A6" w:themeColor="background1" w:themeShade="A6"/>
      </w:rPr>
      <w:fldChar w:fldCharType="end"/>
    </w:r>
    <w:r w:rsidR="00B40879" w:rsidRPr="0097172A">
      <w:rPr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65920" behindDoc="0" locked="0" layoutInCell="1" allowOverlap="1" wp14:anchorId="6C23C8D8" wp14:editId="33DD02C7">
          <wp:simplePos x="0" y="0"/>
          <wp:positionH relativeFrom="column">
            <wp:posOffset>-1270</wp:posOffset>
          </wp:positionH>
          <wp:positionV relativeFrom="paragraph">
            <wp:posOffset>9152255</wp:posOffset>
          </wp:positionV>
          <wp:extent cx="7560310" cy="904875"/>
          <wp:effectExtent l="0" t="0" r="2540" b="9525"/>
          <wp:wrapNone/>
          <wp:docPr id="6" name="Picture 6" descr="0224 Letterhead footers only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224 Letterhead footers only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879" w:rsidRPr="0097172A">
      <w:rPr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64896" behindDoc="0" locked="0" layoutInCell="1" allowOverlap="1" wp14:anchorId="40C04CF5" wp14:editId="2C55237A">
          <wp:simplePos x="0" y="0"/>
          <wp:positionH relativeFrom="column">
            <wp:posOffset>-1270</wp:posOffset>
          </wp:positionH>
          <wp:positionV relativeFrom="paragraph">
            <wp:posOffset>9152255</wp:posOffset>
          </wp:positionV>
          <wp:extent cx="7560310" cy="904875"/>
          <wp:effectExtent l="0" t="0" r="2540" b="9525"/>
          <wp:wrapNone/>
          <wp:docPr id="5" name="Picture 5" descr="0224 Letterhead footers only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24 Letterhead footers only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6185" w14:textId="77777777" w:rsidR="002818B0" w:rsidRDefault="002818B0">
      <w:pPr>
        <w:spacing w:after="0" w:line="240" w:lineRule="auto"/>
      </w:pPr>
      <w:r>
        <w:separator/>
      </w:r>
    </w:p>
  </w:footnote>
  <w:footnote w:type="continuationSeparator" w:id="0">
    <w:p w14:paraId="06A01878" w14:textId="77777777" w:rsidR="002818B0" w:rsidRDefault="0028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B2CA" w14:textId="77777777" w:rsidR="0097172A" w:rsidRDefault="0097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B531" w14:textId="77777777" w:rsidR="008E2668" w:rsidRDefault="008E26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anchorId="10CF1806" wp14:editId="73D95673">
          <wp:simplePos x="0" y="0"/>
          <wp:positionH relativeFrom="column">
            <wp:posOffset>-656590</wp:posOffset>
          </wp:positionH>
          <wp:positionV relativeFrom="paragraph">
            <wp:posOffset>-221615</wp:posOffset>
          </wp:positionV>
          <wp:extent cx="755332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416"/>
                  <a:stretch/>
                </pic:blipFill>
                <pic:spPr bwMode="auto">
                  <a:xfrm>
                    <a:off x="0" y="0"/>
                    <a:ext cx="7554677" cy="1019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579">
      <w:rPr>
        <w:noProof/>
        <w:lang w:val="en-GB" w:eastAsia="en-GB"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C675" w14:textId="77777777" w:rsidR="00056853" w:rsidRDefault="00D11A3E">
    <w:pPr>
      <w:pStyle w:val="Header"/>
      <w:tabs>
        <w:tab w:val="clear" w:pos="4513"/>
        <w:tab w:val="clear" w:pos="9026"/>
      </w:tabs>
    </w:pPr>
    <w:r>
      <w:rPr>
        <w:noProof/>
        <w:lang w:val="en-GB" w:eastAsia="en-GB"/>
      </w:rPr>
      <w:drawing>
        <wp:anchor distT="0" distB="0" distL="114300" distR="114300" simplePos="0" relativeHeight="251668992" behindDoc="0" locked="0" layoutInCell="1" allowOverlap="1" wp14:anchorId="73D6636C" wp14:editId="02B12AF0">
          <wp:simplePos x="0" y="0"/>
          <wp:positionH relativeFrom="column">
            <wp:posOffset>-666115</wp:posOffset>
          </wp:positionH>
          <wp:positionV relativeFrom="paragraph">
            <wp:posOffset>-221615</wp:posOffset>
          </wp:positionV>
          <wp:extent cx="7553325" cy="990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170"/>
                  <a:stretch/>
                </pic:blipFill>
                <pic:spPr bwMode="auto">
                  <a:xfrm>
                    <a:off x="0" y="0"/>
                    <a:ext cx="7554677" cy="990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B98"/>
    <w:multiLevelType w:val="multilevel"/>
    <w:tmpl w:val="D496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05BCF"/>
    <w:multiLevelType w:val="hybridMultilevel"/>
    <w:tmpl w:val="C20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784"/>
    <w:multiLevelType w:val="hybridMultilevel"/>
    <w:tmpl w:val="18A26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D9A"/>
    <w:multiLevelType w:val="hybridMultilevel"/>
    <w:tmpl w:val="8B965F1C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B0A0D39"/>
    <w:multiLevelType w:val="hybridMultilevel"/>
    <w:tmpl w:val="F5CC3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867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EA57B6"/>
    <w:multiLevelType w:val="hybridMultilevel"/>
    <w:tmpl w:val="9CACF5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22E71"/>
    <w:multiLevelType w:val="hybridMultilevel"/>
    <w:tmpl w:val="A270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360A"/>
    <w:multiLevelType w:val="hybridMultilevel"/>
    <w:tmpl w:val="9B1E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29B8"/>
    <w:multiLevelType w:val="hybridMultilevel"/>
    <w:tmpl w:val="E0C4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B64"/>
    <w:multiLevelType w:val="hybridMultilevel"/>
    <w:tmpl w:val="F9C2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793D"/>
    <w:multiLevelType w:val="hybridMultilevel"/>
    <w:tmpl w:val="D928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0DF2"/>
    <w:multiLevelType w:val="hybridMultilevel"/>
    <w:tmpl w:val="5F06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2059F"/>
    <w:multiLevelType w:val="hybridMultilevel"/>
    <w:tmpl w:val="857A3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B011E"/>
    <w:multiLevelType w:val="hybridMultilevel"/>
    <w:tmpl w:val="2D766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02AC"/>
    <w:multiLevelType w:val="hybridMultilevel"/>
    <w:tmpl w:val="2ED2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3491"/>
    <w:multiLevelType w:val="hybridMultilevel"/>
    <w:tmpl w:val="7DF2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2324"/>
    <w:multiLevelType w:val="hybridMultilevel"/>
    <w:tmpl w:val="BB30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2212"/>
    <w:multiLevelType w:val="hybridMultilevel"/>
    <w:tmpl w:val="70C6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A6B"/>
    <w:multiLevelType w:val="hybridMultilevel"/>
    <w:tmpl w:val="BE4C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2D1E"/>
    <w:multiLevelType w:val="hybridMultilevel"/>
    <w:tmpl w:val="758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1731"/>
    <w:multiLevelType w:val="hybridMultilevel"/>
    <w:tmpl w:val="AA480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5333">
    <w:abstractNumId w:val="10"/>
  </w:num>
  <w:num w:numId="2" w16cid:durableId="79105063">
    <w:abstractNumId w:val="3"/>
  </w:num>
  <w:num w:numId="3" w16cid:durableId="1644387394">
    <w:abstractNumId w:val="4"/>
  </w:num>
  <w:num w:numId="4" w16cid:durableId="1448744174">
    <w:abstractNumId w:val="12"/>
  </w:num>
  <w:num w:numId="5" w16cid:durableId="1141650265">
    <w:abstractNumId w:val="14"/>
  </w:num>
  <w:num w:numId="6" w16cid:durableId="22480569">
    <w:abstractNumId w:val="7"/>
  </w:num>
  <w:num w:numId="7" w16cid:durableId="1679305036">
    <w:abstractNumId w:val="17"/>
  </w:num>
  <w:num w:numId="8" w16cid:durableId="1045786803">
    <w:abstractNumId w:val="5"/>
  </w:num>
  <w:num w:numId="9" w16cid:durableId="145560073">
    <w:abstractNumId w:val="0"/>
  </w:num>
  <w:num w:numId="10" w16cid:durableId="667640513">
    <w:abstractNumId w:val="2"/>
  </w:num>
  <w:num w:numId="11" w16cid:durableId="1165972447">
    <w:abstractNumId w:val="21"/>
  </w:num>
  <w:num w:numId="12" w16cid:durableId="1929774944">
    <w:abstractNumId w:val="6"/>
  </w:num>
  <w:num w:numId="13" w16cid:durableId="1604797781">
    <w:abstractNumId w:val="1"/>
  </w:num>
  <w:num w:numId="14" w16cid:durableId="608899558">
    <w:abstractNumId w:val="18"/>
  </w:num>
  <w:num w:numId="15" w16cid:durableId="21709676">
    <w:abstractNumId w:val="11"/>
  </w:num>
  <w:num w:numId="16" w16cid:durableId="1754735780">
    <w:abstractNumId w:val="16"/>
  </w:num>
  <w:num w:numId="17" w16cid:durableId="1794204426">
    <w:abstractNumId w:val="9"/>
  </w:num>
  <w:num w:numId="18" w16cid:durableId="1449347760">
    <w:abstractNumId w:val="20"/>
  </w:num>
  <w:num w:numId="19" w16cid:durableId="1327395125">
    <w:abstractNumId w:val="8"/>
  </w:num>
  <w:num w:numId="20" w16cid:durableId="1930845216">
    <w:abstractNumId w:val="19"/>
  </w:num>
  <w:num w:numId="21" w16cid:durableId="1974212247">
    <w:abstractNumId w:val="15"/>
  </w:num>
  <w:num w:numId="22" w16cid:durableId="747003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horizont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A6"/>
    <w:rsid w:val="0000436B"/>
    <w:rsid w:val="00004DF2"/>
    <w:rsid w:val="000564BD"/>
    <w:rsid w:val="00056853"/>
    <w:rsid w:val="00084E9F"/>
    <w:rsid w:val="00095116"/>
    <w:rsid w:val="000C38AF"/>
    <w:rsid w:val="000F35F9"/>
    <w:rsid w:val="000F75E7"/>
    <w:rsid w:val="0011057E"/>
    <w:rsid w:val="00115108"/>
    <w:rsid w:val="00151C99"/>
    <w:rsid w:val="00164596"/>
    <w:rsid w:val="0016554A"/>
    <w:rsid w:val="001734E8"/>
    <w:rsid w:val="001909C5"/>
    <w:rsid w:val="001A173B"/>
    <w:rsid w:val="001A43E3"/>
    <w:rsid w:val="00213DA8"/>
    <w:rsid w:val="002168CC"/>
    <w:rsid w:val="002213AD"/>
    <w:rsid w:val="00224183"/>
    <w:rsid w:val="00257D73"/>
    <w:rsid w:val="00267F82"/>
    <w:rsid w:val="002818B0"/>
    <w:rsid w:val="002E4298"/>
    <w:rsid w:val="002E6641"/>
    <w:rsid w:val="002F3860"/>
    <w:rsid w:val="003275EB"/>
    <w:rsid w:val="0036738E"/>
    <w:rsid w:val="00377382"/>
    <w:rsid w:val="003840CB"/>
    <w:rsid w:val="003F18D1"/>
    <w:rsid w:val="0042166A"/>
    <w:rsid w:val="00437CAB"/>
    <w:rsid w:val="00462844"/>
    <w:rsid w:val="004A4599"/>
    <w:rsid w:val="005233E6"/>
    <w:rsid w:val="00523579"/>
    <w:rsid w:val="005765F5"/>
    <w:rsid w:val="00591021"/>
    <w:rsid w:val="00597A63"/>
    <w:rsid w:val="00697061"/>
    <w:rsid w:val="006A5530"/>
    <w:rsid w:val="006B1EB2"/>
    <w:rsid w:val="00716D3B"/>
    <w:rsid w:val="00752611"/>
    <w:rsid w:val="00764DDF"/>
    <w:rsid w:val="00766924"/>
    <w:rsid w:val="00773FBE"/>
    <w:rsid w:val="007A4E3D"/>
    <w:rsid w:val="007D17BC"/>
    <w:rsid w:val="008B45D6"/>
    <w:rsid w:val="008C6F16"/>
    <w:rsid w:val="008E0C65"/>
    <w:rsid w:val="008E2668"/>
    <w:rsid w:val="008F6F1D"/>
    <w:rsid w:val="0097172A"/>
    <w:rsid w:val="00986D72"/>
    <w:rsid w:val="009D2D27"/>
    <w:rsid w:val="009E52DD"/>
    <w:rsid w:val="009F09C1"/>
    <w:rsid w:val="00A01A35"/>
    <w:rsid w:val="00A254D4"/>
    <w:rsid w:val="00A625E0"/>
    <w:rsid w:val="00A708FB"/>
    <w:rsid w:val="00AD4FB2"/>
    <w:rsid w:val="00B10773"/>
    <w:rsid w:val="00B15F5C"/>
    <w:rsid w:val="00B23F84"/>
    <w:rsid w:val="00B40879"/>
    <w:rsid w:val="00B95BF1"/>
    <w:rsid w:val="00BC7A48"/>
    <w:rsid w:val="00BF0DB0"/>
    <w:rsid w:val="00C13765"/>
    <w:rsid w:val="00C14537"/>
    <w:rsid w:val="00C817FA"/>
    <w:rsid w:val="00CE5E33"/>
    <w:rsid w:val="00D03E32"/>
    <w:rsid w:val="00D11A3E"/>
    <w:rsid w:val="00D2171A"/>
    <w:rsid w:val="00D564A6"/>
    <w:rsid w:val="00D73A07"/>
    <w:rsid w:val="00D863D2"/>
    <w:rsid w:val="00D91AD7"/>
    <w:rsid w:val="00E23F60"/>
    <w:rsid w:val="00E33132"/>
    <w:rsid w:val="00E41985"/>
    <w:rsid w:val="00E921E4"/>
    <w:rsid w:val="00EE06E8"/>
    <w:rsid w:val="00F27F9D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B968622"/>
  <w15:docId w15:val="{64C79F98-CE1C-491A-874E-16E65B9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4E3D"/>
    <w:pPr>
      <w:keepNext/>
      <w:spacing w:after="0" w:line="240" w:lineRule="auto"/>
      <w:outlineLvl w:val="0"/>
    </w:pPr>
    <w:rPr>
      <w:rFonts w:eastAsia="Times New Roman"/>
      <w:b/>
      <w:bCs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4E3D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E3D"/>
    <w:pPr>
      <w:keepNext/>
      <w:spacing w:after="0" w:line="240" w:lineRule="auto"/>
      <w:outlineLvl w:val="2"/>
    </w:pPr>
    <w:rPr>
      <w:rFonts w:eastAsia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Cs w:val="22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Cs w:val="22"/>
    </w:rPr>
  </w:style>
  <w:style w:type="paragraph" w:customStyle="1" w:styleId="Footernormal">
    <w:name w:val="Footer normal"/>
    <w:basedOn w:val="Normal"/>
    <w:pPr>
      <w:tabs>
        <w:tab w:val="right" w:pos="5715"/>
        <w:tab w:val="center" w:pos="5940"/>
      </w:tabs>
      <w:spacing w:after="0" w:line="240" w:lineRule="auto"/>
    </w:pPr>
    <w:rPr>
      <w:rFonts w:eastAsia="Times New Roman" w:cs="Times New Roman"/>
      <w:sz w:val="15"/>
      <w:szCs w:val="20"/>
      <w:lang w:val="en-ZA"/>
    </w:rPr>
  </w:style>
  <w:style w:type="character" w:customStyle="1" w:styleId="FooternormalOrangeChar">
    <w:name w:val="Footer normal Orange Char"/>
    <w:rPr>
      <w:rFonts w:ascii="Arial" w:hAnsi="Arial"/>
      <w:noProof w:val="0"/>
      <w:sz w:val="15"/>
      <w:lang w:val="en-ZA"/>
    </w:rPr>
  </w:style>
  <w:style w:type="paragraph" w:customStyle="1" w:styleId="Footer4">
    <w:name w:val="Footer 4"/>
    <w:basedOn w:val="Normal"/>
    <w:pPr>
      <w:tabs>
        <w:tab w:val="right" w:pos="5715"/>
        <w:tab w:val="center" w:pos="5940"/>
      </w:tabs>
      <w:spacing w:after="0" w:line="240" w:lineRule="auto"/>
    </w:pPr>
    <w:rPr>
      <w:rFonts w:eastAsia="Times New Roman" w:cs="Times New Roman"/>
      <w:sz w:val="8"/>
      <w:szCs w:val="20"/>
      <w:lang w:val="en-ZA"/>
    </w:rPr>
  </w:style>
  <w:style w:type="paragraph" w:customStyle="1" w:styleId="Footer45Char">
    <w:name w:val="Footer 4.5 Char"/>
    <w:basedOn w:val="Normal"/>
    <w:pPr>
      <w:tabs>
        <w:tab w:val="right" w:pos="5715"/>
        <w:tab w:val="center" w:pos="5940"/>
      </w:tabs>
      <w:spacing w:after="0" w:line="240" w:lineRule="auto"/>
    </w:pPr>
    <w:rPr>
      <w:rFonts w:eastAsia="Times New Roman" w:cs="Times New Roman"/>
      <w:sz w:val="9"/>
      <w:szCs w:val="9"/>
      <w:lang w:val="en-ZA" w:eastAsia="en-ZA"/>
    </w:rPr>
  </w:style>
  <w:style w:type="character" w:customStyle="1" w:styleId="Footer45boldCharChar">
    <w:name w:val="Footer 4.5 bold Char Char"/>
    <w:rPr>
      <w:rFonts w:ascii="Arial" w:hAnsi="Arial"/>
      <w:b/>
      <w:noProof w:val="0"/>
      <w:sz w:val="9"/>
      <w:szCs w:val="9"/>
      <w:lang w:val="en-ZA" w:eastAsia="en-ZA" w:bidi="ar-SA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C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A4E3D"/>
    <w:rPr>
      <w:rFonts w:eastAsia="Times New Roman"/>
      <w:b/>
      <w:bC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A4E3D"/>
    <w:rPr>
      <w:rFonts w:eastAsia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A4E3D"/>
    <w:rPr>
      <w:rFonts w:eastAsia="Times New Roman"/>
      <w:b/>
      <w:bCs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284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168CC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2762-7770-4368-8431-2068B18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>Hewlett-Packard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Glen Ford 1</dc:creator>
  <cp:lastModifiedBy>Glen Ford</cp:lastModifiedBy>
  <cp:revision>3</cp:revision>
  <cp:lastPrinted>2021-06-02T08:42:00Z</cp:lastPrinted>
  <dcterms:created xsi:type="dcterms:W3CDTF">2023-07-02T10:20:00Z</dcterms:created>
  <dcterms:modified xsi:type="dcterms:W3CDTF">2023-07-18T07:36:00Z</dcterms:modified>
</cp:coreProperties>
</file>